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C486E" w:rsidR="008F31F4" w:rsidP="00BB0780" w:rsidRDefault="008F31F4" w14:paraId="543C525B" w14:textId="72ECAD09">
      <w:pPr>
        <w:jc w:val="center"/>
        <w:rPr>
          <w:rFonts w:cs="Arial"/>
          <w:sz w:val="28"/>
          <w:szCs w:val="24"/>
        </w:rPr>
      </w:pPr>
      <w:r w:rsidRPr="00CC486E">
        <w:rPr>
          <w:rFonts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F48200" wp14:editId="43039354">
            <wp:simplePos x="0" y="0"/>
            <wp:positionH relativeFrom="column">
              <wp:posOffset>8008620</wp:posOffset>
            </wp:positionH>
            <wp:positionV relativeFrom="paragraph">
              <wp:posOffset>-29845</wp:posOffset>
            </wp:positionV>
            <wp:extent cx="774065" cy="74358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6E">
        <w:rPr>
          <w:rFonts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9E1436" wp14:editId="3634BE99">
            <wp:simplePos x="0" y="0"/>
            <wp:positionH relativeFrom="column">
              <wp:posOffset>38100</wp:posOffset>
            </wp:positionH>
            <wp:positionV relativeFrom="paragraph">
              <wp:posOffset>-6985</wp:posOffset>
            </wp:positionV>
            <wp:extent cx="769620" cy="745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8" cy="75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86E" w:rsidR="008F31F4">
        <w:rPr>
          <w:rFonts w:cs="Arial"/>
          <w:sz w:val="28"/>
          <w:szCs w:val="28"/>
        </w:rPr>
        <w:t xml:space="preserve">Perry Hall Primary School </w:t>
      </w:r>
    </w:p>
    <w:p w:rsidRPr="00CC486E" w:rsidR="005352B3" w:rsidP="00BB0780" w:rsidRDefault="00BB0780" w14:paraId="58EE73E7" w14:textId="311BDBF9">
      <w:pPr>
        <w:jc w:val="center"/>
        <w:rPr>
          <w:rFonts w:cs="Arial"/>
          <w:sz w:val="28"/>
          <w:szCs w:val="24"/>
        </w:rPr>
      </w:pPr>
      <w:r w:rsidRPr="00CC486E">
        <w:rPr>
          <w:rFonts w:cs="Arial"/>
          <w:sz w:val="28"/>
          <w:szCs w:val="24"/>
        </w:rPr>
        <w:t>Long Term Planning</w:t>
      </w:r>
      <w:r w:rsidRPr="00CC486E" w:rsidR="00C63E67">
        <w:rPr>
          <w:rFonts w:cs="Arial"/>
          <w:sz w:val="28"/>
          <w:szCs w:val="24"/>
        </w:rPr>
        <w:t xml:space="preserve"> </w:t>
      </w:r>
      <w:r w:rsidRPr="00CC486E" w:rsidR="0054623F">
        <w:rPr>
          <w:rFonts w:cs="Arial"/>
          <w:sz w:val="28"/>
          <w:szCs w:val="24"/>
        </w:rPr>
        <w:t>2020- 2021</w:t>
      </w:r>
    </w:p>
    <w:p w:rsidRPr="00CC486E" w:rsidR="00BB0780" w:rsidP="008F31F4" w:rsidRDefault="008F31F4" w14:paraId="781F9DF5" w14:textId="4EE654E5">
      <w:pPr>
        <w:jc w:val="center"/>
        <w:rPr>
          <w:rFonts w:eastAsia="Arial" w:cs="Arial"/>
          <w:sz w:val="28"/>
          <w:szCs w:val="24"/>
        </w:rPr>
      </w:pPr>
      <w:r w:rsidRPr="00CC486E">
        <w:rPr>
          <w:rFonts w:eastAsia="Arial" w:cs="Arial"/>
          <w:sz w:val="28"/>
          <w:szCs w:val="24"/>
        </w:rPr>
        <w:t>Year</w:t>
      </w:r>
      <w:r w:rsidRPr="00CC486E" w:rsidR="004C1B82">
        <w:rPr>
          <w:rFonts w:eastAsia="Arial" w:cs="Arial"/>
          <w:sz w:val="28"/>
          <w:szCs w:val="24"/>
        </w:rPr>
        <w:t xml:space="preserve"> 2</w:t>
      </w:r>
      <w:r w:rsidRPr="00CC486E">
        <w:rPr>
          <w:rFonts w:eastAsia="Arial" w:cs="Arial"/>
          <w:sz w:val="28"/>
          <w:szCs w:val="24"/>
        </w:rPr>
        <w:t xml:space="preserve"> </w:t>
      </w:r>
      <w:bookmarkStart w:name="_GoBack" w:id="0"/>
      <w:bookmarkEnd w:id="0"/>
    </w:p>
    <w:p w:rsidRPr="0083094D" w:rsidR="00962FB6" w:rsidP="00962FB6" w:rsidRDefault="00962FB6" w14:paraId="7553A2AA" w14:textId="082B41D2">
      <w:r w:rsidRPr="0083094D">
        <w:rPr>
          <w:rFonts w:eastAsia="Arial" w:cs="Arial"/>
          <w:sz w:val="24"/>
          <w:szCs w:val="24"/>
          <w:highlight w:val="yellow"/>
        </w:rPr>
        <w:t>Skills and knowledge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1945"/>
        <w:gridCol w:w="2139"/>
        <w:gridCol w:w="1720"/>
        <w:gridCol w:w="1693"/>
        <w:gridCol w:w="1689"/>
        <w:gridCol w:w="1854"/>
      </w:tblGrid>
      <w:tr w:rsidRPr="0083094D" w:rsidR="00256C78" w:rsidTr="785296D6" w14:paraId="28547F47" w14:textId="77777777">
        <w:tc>
          <w:tcPr>
            <w:tcW w:w="2909" w:type="dxa"/>
            <w:tcMar/>
          </w:tcPr>
          <w:p w:rsidRPr="0083094D" w:rsidR="00BB0780" w:rsidP="00BB0780" w:rsidRDefault="00BB0780" w14:paraId="2FDF1110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5" w:type="dxa"/>
            <w:tcMar/>
          </w:tcPr>
          <w:p w:rsidRPr="0083094D" w:rsidR="00BB0780" w:rsidP="00BB0780" w:rsidRDefault="00BB0780" w14:paraId="20FEB35F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39" w:type="dxa"/>
            <w:tcMar/>
          </w:tcPr>
          <w:p w:rsidRPr="0083094D" w:rsidR="00BB0780" w:rsidP="00BB0780" w:rsidRDefault="00BB0780" w14:paraId="736143DA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Autumn 2</w:t>
            </w:r>
          </w:p>
        </w:tc>
        <w:tc>
          <w:tcPr>
            <w:tcW w:w="1721" w:type="dxa"/>
            <w:tcMar/>
          </w:tcPr>
          <w:p w:rsidRPr="0083094D" w:rsidR="00BB0780" w:rsidP="00BB0780" w:rsidRDefault="00BB0780" w14:paraId="0A14249C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Spring 1</w:t>
            </w:r>
          </w:p>
        </w:tc>
        <w:tc>
          <w:tcPr>
            <w:tcW w:w="1693" w:type="dxa"/>
            <w:tcMar/>
          </w:tcPr>
          <w:p w:rsidRPr="0083094D" w:rsidR="00BB0780" w:rsidP="00BB0780" w:rsidRDefault="00BB0780" w14:paraId="0E375E44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Spring 2</w:t>
            </w:r>
          </w:p>
        </w:tc>
        <w:tc>
          <w:tcPr>
            <w:tcW w:w="1689" w:type="dxa"/>
            <w:tcMar/>
          </w:tcPr>
          <w:p w:rsidRPr="0083094D" w:rsidR="00BB0780" w:rsidP="00BB0780" w:rsidRDefault="00BB0780" w14:paraId="0B20CD57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Summer 1</w:t>
            </w:r>
          </w:p>
        </w:tc>
        <w:tc>
          <w:tcPr>
            <w:tcW w:w="1854" w:type="dxa"/>
            <w:tcMar/>
          </w:tcPr>
          <w:p w:rsidRPr="0083094D" w:rsidR="00BB0780" w:rsidP="00BB0780" w:rsidRDefault="00BB0780" w14:paraId="3C217FC2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Summer 2</w:t>
            </w:r>
          </w:p>
        </w:tc>
      </w:tr>
      <w:tr w:rsidRPr="0083094D" w:rsidR="008466A0" w:rsidTr="785296D6" w14:paraId="0D597042" w14:textId="77777777">
        <w:trPr>
          <w:trHeight w:val="1020"/>
        </w:trPr>
        <w:tc>
          <w:tcPr>
            <w:tcW w:w="2910" w:type="dxa"/>
            <w:shd w:val="clear" w:color="auto" w:fill="D9D9D9" w:themeFill="background1" w:themeFillShade="D9"/>
            <w:tcMar/>
          </w:tcPr>
          <w:p w:rsidRPr="0083094D" w:rsidR="0054623F" w:rsidP="00BB0780" w:rsidRDefault="0054623F" w14:paraId="51E1BC50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Pr="0083094D" w:rsidR="0054623F" w:rsidP="00BB0780" w:rsidRDefault="0054623F" w14:paraId="012155A9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Pr="0083094D" w:rsidR="0054623F" w:rsidP="0054623F" w:rsidRDefault="0054623F" w14:paraId="6BAA1B33" w14:textId="63ADE58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Topic title</w:t>
            </w:r>
          </w:p>
        </w:tc>
        <w:tc>
          <w:tcPr>
            <w:tcW w:w="1944" w:type="dxa"/>
            <w:shd w:val="clear" w:color="auto" w:fill="D9D9D9" w:themeFill="background1" w:themeFillShade="D9"/>
            <w:tcMar/>
            <w:vAlign w:val="center"/>
          </w:tcPr>
          <w:p w:rsidRPr="0083094D" w:rsidR="0054623F" w:rsidP="004C1B82" w:rsidRDefault="0054623F" w14:paraId="2342CE82" w14:textId="7CA744EE">
            <w:pPr>
              <w:jc w:val="center"/>
              <w:rPr>
                <w:rFonts w:eastAsia="Arial" w:cs="Arial"/>
                <w:b/>
                <w:bCs/>
                <w:sz w:val="28"/>
                <w:szCs w:val="32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tcMar/>
            <w:vAlign w:val="center"/>
          </w:tcPr>
          <w:p w:rsidRPr="0083094D" w:rsidR="0054623F" w:rsidP="0054623F" w:rsidRDefault="00DD3233" w14:paraId="4B81DC9D" w14:textId="6F3C3C90">
            <w:pPr>
              <w:spacing w:after="160" w:line="259" w:lineRule="auto"/>
              <w:jc w:val="center"/>
              <w:rPr>
                <w:b/>
                <w:bCs/>
                <w:sz w:val="28"/>
                <w:szCs w:val="32"/>
              </w:rPr>
            </w:pPr>
            <w:r w:rsidRPr="0083094D">
              <w:rPr>
                <w:b/>
                <w:bCs/>
                <w:sz w:val="28"/>
                <w:szCs w:val="32"/>
              </w:rPr>
              <w:t xml:space="preserve">Bright Lights, Big City </w:t>
            </w:r>
            <w:r w:rsidRPr="0083094D">
              <w:rPr>
                <w:b/>
                <w:bCs/>
                <w:sz w:val="20"/>
                <w:szCs w:val="32"/>
              </w:rPr>
              <w:t>(London)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  <w:tcMar/>
            <w:vAlign w:val="center"/>
          </w:tcPr>
          <w:p w:rsidRPr="0083094D" w:rsidR="0054623F" w:rsidP="004C1B82" w:rsidRDefault="0054623F" w14:paraId="0DCF42C0" w14:textId="366D07AB">
            <w:pPr>
              <w:jc w:val="center"/>
              <w:rPr>
                <w:rFonts w:cs="Arial"/>
                <w:b/>
                <w:sz w:val="28"/>
                <w:szCs w:val="32"/>
              </w:rPr>
            </w:pPr>
            <w:r w:rsidRPr="0083094D">
              <w:rPr>
                <w:b/>
                <w:bCs/>
                <w:sz w:val="28"/>
                <w:szCs w:val="32"/>
              </w:rPr>
              <w:t>Super Heroes vs Super Villains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tcMar/>
            <w:vAlign w:val="center"/>
          </w:tcPr>
          <w:p w:rsidRPr="0083094D" w:rsidR="0054623F" w:rsidP="004C1B82" w:rsidRDefault="00DD3233" w14:paraId="336A9360" w14:textId="5701B90F">
            <w:pPr>
              <w:jc w:val="center"/>
              <w:rPr>
                <w:rFonts w:cs="Arial"/>
                <w:b/>
                <w:sz w:val="24"/>
                <w:szCs w:val="32"/>
              </w:rPr>
            </w:pPr>
            <w:r w:rsidRPr="00543E0E">
              <w:rPr>
                <w:rFonts w:cs="Arial"/>
                <w:b/>
                <w:sz w:val="28"/>
                <w:szCs w:val="32"/>
              </w:rPr>
              <w:t>Commotion in the Ocean</w:t>
            </w:r>
          </w:p>
        </w:tc>
      </w:tr>
      <w:tr w:rsidRPr="0083094D" w:rsidR="008466A0" w:rsidTr="785296D6" w14:paraId="0AC0B40C" w14:textId="77777777">
        <w:trPr>
          <w:trHeight w:val="413"/>
        </w:trPr>
        <w:tc>
          <w:tcPr>
            <w:tcW w:w="2912" w:type="dxa"/>
            <w:shd w:val="clear" w:color="auto" w:fill="D9D9D9" w:themeFill="background1" w:themeFillShade="D9"/>
            <w:tcMar/>
          </w:tcPr>
          <w:p w:rsidRPr="0083094D" w:rsidR="0054623F" w:rsidP="007332CE" w:rsidRDefault="0054623F" w14:paraId="0698EB34" w14:textId="163DA1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Key question</w:t>
            </w:r>
          </w:p>
        </w:tc>
        <w:tc>
          <w:tcPr>
            <w:tcW w:w="1953" w:type="dxa"/>
            <w:shd w:val="clear" w:color="auto" w:fill="D9D9D9" w:themeFill="background1" w:themeFillShade="D9"/>
            <w:tcMar/>
          </w:tcPr>
          <w:p w:rsidRPr="0083094D" w:rsidR="0054623F" w:rsidP="1F015304" w:rsidRDefault="0054623F" w14:paraId="3383D47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tcMar/>
          </w:tcPr>
          <w:p w:rsidRPr="0083094D" w:rsidR="0054623F" w:rsidP="00BB0780" w:rsidRDefault="0054623F" w14:paraId="637A203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tcMar/>
          </w:tcPr>
          <w:p w:rsidRPr="0083094D" w:rsidR="0054623F" w:rsidP="0053508E" w:rsidRDefault="0054623F" w14:paraId="5F3288B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tcMar/>
          </w:tcPr>
          <w:p w:rsidRPr="0083094D" w:rsidR="0054623F" w:rsidP="5D590C14" w:rsidRDefault="0054623F" w14:paraId="30B2B64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tcMar/>
          </w:tcPr>
          <w:p w:rsidRPr="0083094D" w:rsidR="0054623F" w:rsidP="00BB0780" w:rsidRDefault="0054623F" w14:paraId="5308BD87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tcMar/>
          </w:tcPr>
          <w:p w:rsidRPr="0083094D" w:rsidR="0054623F" w:rsidP="00BB0780" w:rsidRDefault="0054623F" w14:paraId="115BD32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83094D" w:rsidR="008466A0" w:rsidTr="785296D6" w14:paraId="0BDB8A62" w14:textId="77777777">
        <w:trPr>
          <w:trHeight w:val="915"/>
        </w:trPr>
        <w:tc>
          <w:tcPr>
            <w:tcW w:w="2912" w:type="dxa"/>
            <w:shd w:val="clear" w:color="auto" w:fill="D9D9D9" w:themeFill="background1" w:themeFillShade="D9"/>
            <w:tcMar/>
          </w:tcPr>
          <w:p w:rsidRPr="0083094D" w:rsidR="007332CE" w:rsidP="007332CE" w:rsidRDefault="007332CE" w14:paraId="3CA87E2C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Visits/</w:t>
            </w:r>
            <w:r w:rsidRPr="0083094D" w:rsidR="004B2457">
              <w:rPr>
                <w:rFonts w:cs="Arial"/>
                <w:b/>
                <w:sz w:val="24"/>
                <w:szCs w:val="24"/>
              </w:rPr>
              <w:t>visitor</w:t>
            </w:r>
            <w:r w:rsidRPr="0083094D">
              <w:rPr>
                <w:rFonts w:cs="Arial"/>
                <w:b/>
                <w:sz w:val="24"/>
                <w:szCs w:val="24"/>
              </w:rPr>
              <w:t>/residential</w:t>
            </w:r>
          </w:p>
          <w:p w:rsidRPr="0083094D" w:rsidR="007332CE" w:rsidP="007332CE" w:rsidRDefault="007332CE" w14:paraId="5C92CA98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(date and place/person) </w:t>
            </w:r>
          </w:p>
        </w:tc>
        <w:tc>
          <w:tcPr>
            <w:tcW w:w="1953" w:type="dxa"/>
            <w:shd w:val="clear" w:color="auto" w:fill="D9D9D9" w:themeFill="background1" w:themeFillShade="D9"/>
            <w:tcMar/>
          </w:tcPr>
          <w:p w:rsidRPr="0083094D" w:rsidR="00BC7057" w:rsidP="1F015304" w:rsidRDefault="00BC7057" w14:paraId="5CD1C4D8" w14:textId="3EA152A0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tcMar/>
          </w:tcPr>
          <w:p w:rsidRPr="0083094D" w:rsidR="007332CE" w:rsidP="00E16884" w:rsidRDefault="00E16884" w14:paraId="07A49AB0" w14:textId="011A98F2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Firefighter visit / visit to local fire station</w:t>
            </w:r>
          </w:p>
        </w:tc>
        <w:tc>
          <w:tcPr>
            <w:tcW w:w="1726" w:type="dxa"/>
            <w:shd w:val="clear" w:color="auto" w:fill="D9D9D9" w:themeFill="background1" w:themeFillShade="D9"/>
            <w:tcMar/>
          </w:tcPr>
          <w:p w:rsidRPr="0083094D" w:rsidR="007332CE" w:rsidP="0053508E" w:rsidRDefault="00E16884" w14:paraId="5FBD1D67" w14:textId="3A836B7D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Local heroes to visit – police, doctors, paramedic etc</w:t>
            </w:r>
          </w:p>
        </w:tc>
        <w:tc>
          <w:tcPr>
            <w:tcW w:w="1681" w:type="dxa"/>
            <w:shd w:val="clear" w:color="auto" w:fill="D9D9D9" w:themeFill="background1" w:themeFillShade="D9"/>
            <w:tcMar/>
          </w:tcPr>
          <w:p w:rsidRPr="0083094D" w:rsidR="007332CE" w:rsidP="5D590C14" w:rsidRDefault="007332CE" w14:paraId="259622CD" w14:textId="568078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tcMar/>
          </w:tcPr>
          <w:p w:rsidRPr="0083094D" w:rsidR="008E73CC" w:rsidP="00E16884" w:rsidRDefault="008E73CC" w14:paraId="74984ACC" w14:textId="38E94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tcMar/>
          </w:tcPr>
          <w:p w:rsidRPr="0083094D" w:rsidR="001A7A6E" w:rsidP="00BB0780" w:rsidRDefault="0083094D" w14:paraId="14B74F00" w14:textId="77F3A7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Sea life centre</w:t>
            </w:r>
            <w:r w:rsidR="00BF13F3">
              <w:rPr>
                <w:rFonts w:cstheme="minorHAnsi"/>
                <w:sz w:val="20"/>
                <w:szCs w:val="20"/>
              </w:rPr>
              <w:t xml:space="preserve"> – Science link</w:t>
            </w:r>
          </w:p>
        </w:tc>
      </w:tr>
      <w:tr w:rsidRPr="0083094D" w:rsidR="008466A0" w:rsidTr="785296D6" w14:paraId="580E6EB8" w14:textId="77777777">
        <w:trPr>
          <w:trHeight w:val="347"/>
        </w:trPr>
        <w:tc>
          <w:tcPr>
            <w:tcW w:w="2912" w:type="dxa"/>
            <w:shd w:val="clear" w:color="auto" w:fill="D9D9D9" w:themeFill="background1" w:themeFillShade="D9"/>
            <w:tcMar/>
          </w:tcPr>
          <w:p w:rsidRPr="0083094D" w:rsidR="00E16884" w:rsidP="007332CE" w:rsidRDefault="00E16884" w14:paraId="2B6E59F1" w14:textId="6D285C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Books that link</w:t>
            </w:r>
          </w:p>
        </w:tc>
        <w:tc>
          <w:tcPr>
            <w:tcW w:w="1953" w:type="dxa"/>
            <w:shd w:val="clear" w:color="auto" w:fill="D9D9D9" w:themeFill="background1" w:themeFillShade="D9"/>
            <w:tcMar/>
          </w:tcPr>
          <w:p w:rsidR="683638D7" w:rsidP="683638D7" w:rsidRDefault="683638D7" w14:paraId="7415D51B" w14:textId="24C8C5DC">
            <w:pPr>
              <w:jc w:val="center"/>
              <w:rPr>
                <w:rFonts w:cs="Calibri" w:cstheme="minorAscii"/>
                <w:sz w:val="20"/>
                <w:szCs w:val="20"/>
              </w:rPr>
            </w:pPr>
          </w:p>
          <w:p w:rsidRPr="0083094D" w:rsidR="00E16884" w:rsidP="683638D7" w:rsidRDefault="00E16884" w14:paraId="1821CA8A" w14:textId="3BDF775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683638D7" w:rsidR="27E1DD67">
              <w:rPr>
                <w:rFonts w:cs="Calibri" w:cstheme="minorAscii"/>
                <w:sz w:val="20"/>
                <w:szCs w:val="20"/>
              </w:rPr>
              <w:t>Tin Forest</w:t>
            </w:r>
          </w:p>
          <w:p w:rsidRPr="0083094D" w:rsidR="00E16884" w:rsidP="683638D7" w:rsidRDefault="00E16884" w14:paraId="3E0F3E8F" w14:textId="222507AF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683638D7" w:rsidR="27E1DD67">
              <w:rPr>
                <w:rFonts w:cs="Calibri" w:cstheme="minorAscii"/>
                <w:sz w:val="20"/>
                <w:szCs w:val="20"/>
              </w:rPr>
              <w:t>The Bubble</w:t>
            </w:r>
          </w:p>
          <w:p w:rsidRPr="0083094D" w:rsidR="00E16884" w:rsidP="683638D7" w:rsidRDefault="00E16884" w14:paraId="02B25392" w14:textId="3139BC06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683638D7" w:rsidR="27E1DD67">
              <w:rPr>
                <w:rFonts w:cs="Calibri" w:cstheme="minorAscii"/>
                <w:sz w:val="20"/>
                <w:szCs w:val="20"/>
              </w:rPr>
              <w:t>The Dot</w:t>
            </w:r>
          </w:p>
          <w:p w:rsidRPr="0083094D" w:rsidR="00E16884" w:rsidP="683638D7" w:rsidRDefault="00E16884" w14:paraId="437D44F9" w14:textId="31589A0A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tcMar/>
          </w:tcPr>
          <w:p w:rsidRPr="0083094D" w:rsidR="00E16884" w:rsidP="00DD3233" w:rsidRDefault="00E16884" w14:paraId="27C60F33" w14:textId="216B74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Segoe UI" w:asciiTheme="minorHAnsi" w:hAnsiTheme="minorHAnsi"/>
                <w:b/>
                <w:bCs/>
                <w:sz w:val="20"/>
                <w:szCs w:val="20"/>
              </w:rPr>
            </w:pPr>
            <w:r w:rsidRPr="785296D6" w:rsidR="00E16884">
              <w:rPr>
                <w:rStyle w:val="normaltextrun"/>
                <w:rFonts w:ascii="Calibri" w:hAnsi="Calibri" w:cs="Segoe UI" w:asciiTheme="minorAscii" w:hAnsiTheme="minorAscii"/>
                <w:b w:val="1"/>
                <w:bCs w:val="1"/>
                <w:sz w:val="20"/>
                <w:szCs w:val="20"/>
              </w:rPr>
              <w:t xml:space="preserve">Paddington Bear stories </w:t>
            </w:r>
          </w:p>
          <w:p w:rsidR="0B890FC7" w:rsidP="785296D6" w:rsidRDefault="0B890FC7" w14:paraId="0ADB29AB" w14:textId="3FB4FD7B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85296D6" w:rsidR="0B890FC7">
              <w:rPr>
                <w:rStyle w:val="normaltextrun"/>
                <w:rFonts w:ascii="Calibri" w:hAnsi="Calibri" w:cs="Segoe UI" w:asciiTheme="minorAscii" w:hAnsiTheme="minorAscii"/>
                <w:sz w:val="20"/>
                <w:szCs w:val="20"/>
              </w:rPr>
              <w:t>Paddington's grand tour, Paddington's guide to London, fire safety poster, Guy Fawkes text</w:t>
            </w:r>
          </w:p>
          <w:p w:rsidRPr="0083094D" w:rsidR="00E16884" w:rsidP="00DD3233" w:rsidRDefault="00E16884" w14:paraId="37CBD6CE" w14:textId="29C057ED">
            <w:pPr>
              <w:pStyle w:val="paragraph"/>
              <w:spacing w:before="0" w:beforeAutospacing="0" w:after="0" w:afterAutospacing="0"/>
              <w:textAlignment w:val="baseline"/>
              <w:rPr>
                <w:rFonts w:cs="Segoe UI" w:asciiTheme="minorHAnsi" w:hAnsiTheme="minorHAnsi"/>
                <w:color w:val="2E74B5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shd w:val="clear" w:color="auto" w:fill="D9D9D9" w:themeFill="background1" w:themeFillShade="D9"/>
            <w:tcMar/>
          </w:tcPr>
          <w:p w:rsidRPr="0083094D" w:rsidR="00E16884" w:rsidP="00E16884" w:rsidRDefault="00E16884" w14:paraId="228BBA0C" w14:textId="77777777">
            <w:pPr>
              <w:rPr>
                <w:rStyle w:val="eop"/>
                <w:rFonts w:cs="Cambr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83094D">
              <w:rPr>
                <w:rStyle w:val="normaltextrun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Superworm</w:t>
            </w:r>
            <w:r w:rsidRPr="0083094D">
              <w:rPr>
                <w:rStyle w:val="eop"/>
                <w:rFonts w:cs="Cambr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 </w:t>
            </w:r>
          </w:p>
          <w:p w:rsidRPr="0083094D" w:rsidR="00E16884" w:rsidP="00E16884" w:rsidRDefault="00E16884" w14:paraId="656D1F8C" w14:textId="77777777">
            <w:pPr>
              <w:rPr>
                <w:rStyle w:val="eop"/>
                <w:rFonts w:cs="Cambr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83094D">
              <w:rPr>
                <w:rStyle w:val="eop"/>
                <w:rFonts w:cs="Cambr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Supertato</w:t>
            </w:r>
          </w:p>
          <w:p w:rsidRPr="0083094D" w:rsidR="00E16884" w:rsidP="0054623F" w:rsidRDefault="00E16884" w14:paraId="266018C0" w14:textId="77777777">
            <w:pPr>
              <w:rPr>
                <w:rStyle w:val="eop"/>
                <w:rFonts w:cs="Cambr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3094D">
              <w:rPr>
                <w:rStyle w:val="eop"/>
                <w:rFonts w:cs="Cambr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The Highway rat</w:t>
            </w:r>
          </w:p>
          <w:p w:rsidRPr="00E16884" w:rsidR="00E16884" w:rsidP="00E16884" w:rsidRDefault="00E16884" w14:paraId="4FA23DE3" w14:textId="77777777">
            <w:pPr>
              <w:textAlignment w:val="baseline"/>
              <w:rPr>
                <w:rFonts w:eastAsia="Times New Roman" w:cs="Segoe UI"/>
                <w:sz w:val="18"/>
                <w:szCs w:val="18"/>
                <w:lang w:eastAsia="en-GB"/>
              </w:rPr>
            </w:pPr>
            <w:r w:rsidRPr="0083094D">
              <w:rPr>
                <w:rFonts w:eastAsia="Times New Roman" w:cs="Segoe UI"/>
                <w:bCs/>
                <w:lang w:eastAsia="en-GB"/>
              </w:rPr>
              <w:t>Traction</w:t>
            </w:r>
            <w:r w:rsidRPr="0083094D">
              <w:rPr>
                <w:rFonts w:eastAsia="Times New Roman" w:cs="Cambria"/>
                <w:bCs/>
                <w:lang w:eastAsia="en-GB"/>
              </w:rPr>
              <w:t> </w:t>
            </w:r>
            <w:r w:rsidRPr="0083094D">
              <w:rPr>
                <w:rFonts w:eastAsia="Times New Roman" w:cs="Segoe UI"/>
                <w:bCs/>
                <w:lang w:eastAsia="en-GB"/>
              </w:rPr>
              <w:t>Man is Here</w:t>
            </w:r>
            <w:r w:rsidRPr="0083094D">
              <w:rPr>
                <w:rFonts w:eastAsia="Times New Roman" w:cs="Cambria"/>
                <w:lang w:eastAsia="en-GB"/>
              </w:rPr>
              <w:t> </w:t>
            </w:r>
          </w:p>
          <w:p w:rsidRPr="00E16884" w:rsidR="00E16884" w:rsidP="00E16884" w:rsidRDefault="00E16884" w14:paraId="1E2D19E3" w14:textId="77777777">
            <w:pPr>
              <w:textAlignment w:val="baseline"/>
              <w:rPr>
                <w:rFonts w:eastAsia="Times New Roman" w:cs="Segoe UI"/>
                <w:sz w:val="18"/>
                <w:szCs w:val="18"/>
                <w:lang w:eastAsia="en-GB"/>
              </w:rPr>
            </w:pPr>
            <w:r w:rsidRPr="0083094D">
              <w:rPr>
                <w:rFonts w:eastAsia="Times New Roman" w:cs="Segoe UI"/>
                <w:bCs/>
                <w:lang w:eastAsia="en-GB"/>
              </w:rPr>
              <w:t>Michael Recycle</w:t>
            </w:r>
            <w:r w:rsidRPr="0083094D">
              <w:rPr>
                <w:rFonts w:eastAsia="Times New Roman" w:cs="Cambria"/>
                <w:lang w:eastAsia="en-GB"/>
              </w:rPr>
              <w:t> </w:t>
            </w:r>
          </w:p>
          <w:p w:rsidRPr="00E16884" w:rsidR="00E16884" w:rsidP="00E16884" w:rsidRDefault="00E16884" w14:paraId="4346ECEF" w14:textId="04DDE87A">
            <w:pPr>
              <w:textAlignment w:val="baseline"/>
              <w:rPr>
                <w:rFonts w:eastAsia="Times New Roman" w:cs="Segoe UI"/>
                <w:sz w:val="18"/>
                <w:szCs w:val="18"/>
                <w:lang w:eastAsia="en-GB"/>
              </w:rPr>
            </w:pPr>
            <w:r w:rsidRPr="2E432740" w:rsidR="00E16884">
              <w:rPr>
                <w:rFonts w:eastAsia="Times New Roman" w:cs="Segoe UI"/>
                <w:lang w:eastAsia="en-GB"/>
              </w:rPr>
              <w:t>The Astonishing Secret</w:t>
            </w:r>
            <w:r w:rsidRPr="2E432740" w:rsidR="6B9AD3F3">
              <w:rPr>
                <w:rFonts w:eastAsia="Times New Roman" w:cs="Segoe UI"/>
                <w:lang w:eastAsia="en-GB"/>
              </w:rPr>
              <w:t xml:space="preserve"> </w:t>
            </w:r>
            <w:r w:rsidRPr="2E432740" w:rsidR="00E16884">
              <w:rPr>
                <w:rFonts w:eastAsia="Times New Roman" w:cs="Segoe UI"/>
                <w:lang w:eastAsia="en-GB"/>
              </w:rPr>
              <w:t>of</w:t>
            </w:r>
            <w:r w:rsidRPr="2E432740" w:rsidR="00E16884">
              <w:rPr>
                <w:rFonts w:eastAsia="Times New Roman" w:cs="Cambria"/>
                <w:lang w:eastAsia="en-GB"/>
              </w:rPr>
              <w:t> </w:t>
            </w:r>
            <w:r w:rsidRPr="2E432740" w:rsidR="00E16884">
              <w:rPr>
                <w:rFonts w:eastAsia="Times New Roman" w:cs="Segoe UI"/>
                <w:lang w:eastAsia="en-GB"/>
              </w:rPr>
              <w:t>Awesomeman</w:t>
            </w:r>
            <w:r w:rsidRPr="2E432740" w:rsidR="00E16884">
              <w:rPr>
                <w:rFonts w:eastAsia="Times New Roman" w:cs="Cambria"/>
                <w:lang w:eastAsia="en-GB"/>
              </w:rPr>
              <w:t> </w:t>
            </w:r>
            <w:r w:rsidRPr="2E432740" w:rsidR="00E16884">
              <w:rPr>
                <w:rFonts w:eastAsia="Times New Roman" w:cs="Cambria"/>
                <w:lang w:eastAsia="en-GB"/>
              </w:rPr>
              <w:t> </w:t>
            </w:r>
          </w:p>
          <w:p w:rsidR="7F772505" w:rsidP="2E432740" w:rsidRDefault="7F772505" w14:paraId="1037B4D4" w14:textId="68627E9B">
            <w:pPr>
              <w:pStyle w:val="Normal"/>
              <w:rPr>
                <w:rFonts w:eastAsia="Times New Roman" w:cs="Cambria"/>
                <w:lang w:eastAsia="en-GB"/>
              </w:rPr>
            </w:pPr>
            <w:r w:rsidRPr="2E432740" w:rsidR="7F772505">
              <w:rPr>
                <w:rFonts w:eastAsia="Times New Roman" w:cs="Cambria"/>
                <w:lang w:eastAsia="en-GB"/>
              </w:rPr>
              <w:t>Class reader – The Wind in the Willows</w:t>
            </w:r>
          </w:p>
          <w:p w:rsidRPr="0083094D" w:rsidR="00E16884" w:rsidP="5D590C14" w:rsidRDefault="00E16884" w14:paraId="6B36D57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tcMar/>
          </w:tcPr>
          <w:p w:rsidRPr="00543E0E" w:rsidR="00E16884" w:rsidP="00BB0780" w:rsidRDefault="00E16884" w14:paraId="4E348EB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E0E">
              <w:rPr>
                <w:rFonts w:cstheme="minorHAnsi"/>
                <w:b/>
                <w:sz w:val="20"/>
                <w:szCs w:val="20"/>
              </w:rPr>
              <w:t>Commotion in the Ocean</w:t>
            </w:r>
          </w:p>
          <w:p w:rsidRPr="00543E0E" w:rsidR="00E16884" w:rsidP="00BB0780" w:rsidRDefault="00E16884" w14:paraId="5F40CB1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E0E">
              <w:rPr>
                <w:rFonts w:cstheme="minorHAnsi"/>
                <w:b/>
                <w:sz w:val="20"/>
                <w:szCs w:val="20"/>
              </w:rPr>
              <w:t>Lighthouse Keeper’s Lunch</w:t>
            </w:r>
          </w:p>
          <w:p w:rsidRPr="0083094D" w:rsidR="00E16884" w:rsidP="00BB0780" w:rsidRDefault="00E16884" w14:paraId="31A89ECF" w14:textId="67B2F0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tcMar/>
          </w:tcPr>
          <w:p w:rsidRPr="00543E0E" w:rsidR="00E16884" w:rsidP="00DD3233" w:rsidRDefault="00E16884" w14:paraId="56B8ECB8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E0E">
              <w:rPr>
                <w:rFonts w:cstheme="minorHAnsi"/>
                <w:b/>
                <w:sz w:val="20"/>
                <w:szCs w:val="20"/>
              </w:rPr>
              <w:t>Tiddler</w:t>
            </w:r>
          </w:p>
          <w:p w:rsidRPr="0083094D" w:rsidR="00E16884" w:rsidP="2E432740" w:rsidRDefault="00543E0E" w14:paraId="35606589" w14:textId="506BBE7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2E432740" w:rsidR="00543E0E">
              <w:rPr>
                <w:rFonts w:cs="Calibri" w:cstheme="minorAscii"/>
                <w:b w:val="1"/>
                <w:bCs w:val="1"/>
                <w:sz w:val="20"/>
                <w:szCs w:val="20"/>
              </w:rPr>
              <w:t>The Snail and t</w:t>
            </w:r>
            <w:r w:rsidRPr="2E432740" w:rsidR="00E16884">
              <w:rPr>
                <w:rFonts w:cs="Calibri" w:cstheme="minorAscii"/>
                <w:b w:val="1"/>
                <w:bCs w:val="1"/>
                <w:sz w:val="20"/>
                <w:szCs w:val="20"/>
              </w:rPr>
              <w:t>he Whale</w:t>
            </w:r>
          </w:p>
          <w:p w:rsidRPr="0083094D" w:rsidR="00E16884" w:rsidP="2E432740" w:rsidRDefault="00543E0E" w14:paraId="2CE13DD9" w14:textId="7D9C478E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2E432740" w:rsidR="2826B95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Shakespeare – The Tempest (CBeebies clips to compliment) </w:t>
            </w:r>
          </w:p>
        </w:tc>
      </w:tr>
      <w:tr w:rsidRPr="0083094D" w:rsidR="008466A0" w:rsidTr="785296D6" w14:paraId="4FF975B8" w14:textId="77777777">
        <w:tc>
          <w:tcPr>
            <w:tcW w:w="2912" w:type="dxa"/>
            <w:shd w:val="clear" w:color="auto" w:fill="92D050"/>
            <w:tcMar/>
          </w:tcPr>
          <w:p w:rsidRPr="0083094D" w:rsidR="003971A5" w:rsidP="00BB0780" w:rsidRDefault="008F772A" w14:paraId="4630CB6F" w14:textId="77777777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Subjects </w:t>
            </w:r>
          </w:p>
        </w:tc>
        <w:tc>
          <w:tcPr>
            <w:tcW w:w="1940" w:type="dxa"/>
            <w:shd w:val="clear" w:color="auto" w:fill="92D050"/>
            <w:tcMar/>
          </w:tcPr>
          <w:p w:rsidRPr="0083094D" w:rsidR="003971A5" w:rsidP="00BB0780" w:rsidRDefault="003971A5" w14:paraId="70F0B119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40" w:type="dxa"/>
            <w:shd w:val="clear" w:color="auto" w:fill="92D050"/>
            <w:tcMar/>
          </w:tcPr>
          <w:p w:rsidRPr="0083094D" w:rsidR="003971A5" w:rsidP="00BB0780" w:rsidRDefault="003971A5" w14:paraId="362494C1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23" w:type="dxa"/>
            <w:shd w:val="clear" w:color="auto" w:fill="92D050"/>
            <w:tcMar/>
          </w:tcPr>
          <w:p w:rsidRPr="0083094D" w:rsidR="003971A5" w:rsidP="00BB0780" w:rsidRDefault="003971A5" w14:paraId="5F7057CD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shd w:val="clear" w:color="auto" w:fill="92D050"/>
            <w:tcMar/>
          </w:tcPr>
          <w:p w:rsidRPr="0083094D" w:rsidR="003971A5" w:rsidP="00BB0780" w:rsidRDefault="003971A5" w14:paraId="410EA259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shd w:val="clear" w:color="auto" w:fill="92D050"/>
            <w:tcMar/>
          </w:tcPr>
          <w:p w:rsidRPr="0083094D" w:rsidR="003971A5" w:rsidP="00BB0780" w:rsidRDefault="003971A5" w14:paraId="2FAC8009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shd w:val="clear" w:color="auto" w:fill="92D050"/>
            <w:tcMar/>
          </w:tcPr>
          <w:p w:rsidRPr="0083094D" w:rsidR="003971A5" w:rsidP="00BB0780" w:rsidRDefault="003971A5" w14:paraId="51CA29CA" w14:textId="777777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Pr="0083094D" w:rsidR="008466A0" w:rsidTr="785296D6" w14:paraId="7B4CFB25" w14:textId="77777777">
        <w:tc>
          <w:tcPr>
            <w:tcW w:w="2912" w:type="dxa"/>
            <w:tcMar/>
          </w:tcPr>
          <w:p w:rsidRPr="0083094D" w:rsidR="003971A5" w:rsidP="00BB0780" w:rsidRDefault="003971A5" w14:paraId="1D820029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Pr="0083094D" w:rsidR="1F015304" w:rsidP="1F015304" w:rsidRDefault="1F015304" w14:paraId="52E44F15" w14:textId="21FFD9C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3094D">
              <w:rPr>
                <w:rFonts w:eastAsia="Arial" w:cs="Arial"/>
                <w:b/>
                <w:bCs/>
                <w:sz w:val="24"/>
                <w:szCs w:val="24"/>
              </w:rPr>
              <w:t xml:space="preserve">Science </w:t>
            </w:r>
          </w:p>
          <w:p w:rsidRPr="0083094D" w:rsidR="008F772A" w:rsidP="00BB0780" w:rsidRDefault="008F772A" w14:paraId="6DEF4939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0" w:type="dxa"/>
            <w:tcMar/>
          </w:tcPr>
          <w:p w:rsidRPr="0083094D" w:rsidR="00B803A8" w:rsidP="492B0DF5" w:rsidRDefault="00B803A8" w14:paraId="6CA15F55" w14:textId="48BB588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187BDE7" w:rsidR="019E5BD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I</w:t>
            </w:r>
            <w:r w:rsidRPr="3187BDE7" w:rsidR="0547F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dentify and name a variety of common wild and garden </w:t>
            </w:r>
            <w:r w:rsidRPr="3187BDE7" w:rsidR="0547F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plants,</w:t>
            </w:r>
            <w:r w:rsidRPr="3187BDE7" w:rsidR="602C152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  <w:r w:rsidRPr="3187BDE7" w:rsidR="0547F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including</w:t>
            </w:r>
            <w:r w:rsidRPr="3187BDE7" w:rsidR="0547F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deciduous and evergreen trees, (year 1)</w:t>
            </w:r>
          </w:p>
        </w:tc>
        <w:tc>
          <w:tcPr>
            <w:tcW w:w="2140" w:type="dxa"/>
            <w:tcMar/>
          </w:tcPr>
          <w:p w:rsidRPr="0083094D" w:rsidR="007E71C1" w:rsidP="785296D6" w:rsidRDefault="007E71C1" w14:paraId="508A42A7" w14:textId="10AA425B">
            <w:pPr>
              <w:rPr>
                <w:rFonts w:eastAsia="" w:eastAsiaTheme="minorEastAsia"/>
                <w:sz w:val="20"/>
                <w:szCs w:val="20"/>
              </w:rPr>
            </w:pPr>
            <w:r w:rsidRPr="785296D6" w:rsidR="5D441DE8">
              <w:rPr>
                <w:rFonts w:eastAsia="" w:eastAsiaTheme="minorEastAsia"/>
                <w:sz w:val="20"/>
                <w:szCs w:val="20"/>
              </w:rPr>
              <w:t xml:space="preserve">Materials- looking at properties of materials- talk about materials used for houses in fire. </w:t>
            </w:r>
          </w:p>
        </w:tc>
        <w:tc>
          <w:tcPr>
            <w:tcW w:w="1723" w:type="dxa"/>
            <w:tcMar/>
          </w:tcPr>
          <w:p w:rsidRPr="0083094D" w:rsidR="00732347" w:rsidP="0BAC72C5" w:rsidRDefault="00D7012E" w14:paraId="3C424362" w14:textId="19A368CF">
            <w:pPr>
              <w:jc w:val="center"/>
              <w:rPr>
                <w:sz w:val="20"/>
                <w:szCs w:val="20"/>
              </w:rPr>
            </w:pPr>
            <w:r w:rsidRPr="0083094D">
              <w:rPr>
                <w:rFonts w:eastAsiaTheme="minorEastAsia"/>
                <w:sz w:val="20"/>
                <w:szCs w:val="20"/>
              </w:rPr>
              <w:t xml:space="preserve">Animals </w:t>
            </w:r>
            <w:r w:rsidRPr="0083094D" w:rsidR="00E16884">
              <w:rPr>
                <w:rFonts w:eastAsiaTheme="minorEastAsia"/>
                <w:sz w:val="20"/>
                <w:szCs w:val="20"/>
              </w:rPr>
              <w:t>inc Humans</w:t>
            </w:r>
            <w:r w:rsidRPr="0083094D">
              <w:rPr>
                <w:sz w:val="20"/>
                <w:szCs w:val="20"/>
              </w:rPr>
              <w:t xml:space="preserve"> – our </w:t>
            </w:r>
            <w:r w:rsidRPr="0083094D" w:rsidR="00E16884">
              <w:rPr>
                <w:sz w:val="20"/>
                <w:szCs w:val="20"/>
              </w:rPr>
              <w:t xml:space="preserve">super </w:t>
            </w:r>
            <w:r w:rsidRPr="0083094D">
              <w:rPr>
                <w:sz w:val="20"/>
                <w:szCs w:val="20"/>
              </w:rPr>
              <w:t xml:space="preserve">bodies </w:t>
            </w:r>
          </w:p>
          <w:p w:rsidRPr="0083094D" w:rsidR="007E71C1" w:rsidP="00D72056" w:rsidRDefault="007E71C1" w14:paraId="5EF6F24C" w14:textId="1EA553A6">
            <w:pPr>
              <w:rPr>
                <w:sz w:val="20"/>
                <w:szCs w:val="20"/>
              </w:rPr>
            </w:pPr>
            <w:r w:rsidRPr="008309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Mar/>
          </w:tcPr>
          <w:p w:rsidRPr="0083094D" w:rsidR="007E71C1" w:rsidP="785296D6" w:rsidRDefault="00DD3233" w14:paraId="4F3EE317" w14:textId="195F9180">
            <w:pPr>
              <w:jc w:val="center"/>
              <w:rPr>
                <w:rFonts w:eastAsia="" w:eastAsiaTheme="minorEastAsia"/>
                <w:sz w:val="20"/>
                <w:szCs w:val="20"/>
              </w:rPr>
            </w:pPr>
            <w:r w:rsidRPr="785296D6" w:rsidR="7F3C1AA4">
              <w:rPr>
                <w:rFonts w:eastAsia="" w:eastAsiaTheme="minorEastAsia"/>
                <w:sz w:val="20"/>
                <w:szCs w:val="20"/>
              </w:rPr>
              <w:t>Plants – what they need to grow: ‘bright lights’, water and air</w:t>
            </w:r>
          </w:p>
          <w:p w:rsidRPr="0083094D" w:rsidR="007E71C1" w:rsidP="785296D6" w:rsidRDefault="00DD3233" w14:paraId="6E8A5F83" w14:textId="515A8A08">
            <w:pPr>
              <w:pStyle w:val="Normal"/>
              <w:jc w:val="center"/>
              <w:rPr>
                <w:rFonts w:eastAsia="" w:eastAsiaTheme="minorEastAsia"/>
                <w:sz w:val="20"/>
                <w:szCs w:val="20"/>
              </w:rPr>
            </w:pPr>
          </w:p>
        </w:tc>
        <w:tc>
          <w:tcPr>
            <w:tcW w:w="1686" w:type="dxa"/>
            <w:tcMar/>
          </w:tcPr>
          <w:p w:rsidRPr="0083094D" w:rsidR="0083094D" w:rsidP="0083094D" w:rsidRDefault="0083094D" w14:paraId="33902D7D" w14:textId="7777777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3094D">
              <w:rPr>
                <w:i/>
                <w:sz w:val="20"/>
                <w:szCs w:val="20"/>
              </w:rPr>
              <w:t>Electricity – Lighthouse circuit</w:t>
            </w:r>
            <w:r w:rsidRPr="0083094D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Pr="0083094D" w:rsidR="007E71C1" w:rsidP="00D7012E" w:rsidRDefault="007E71C1" w14:paraId="747B3F6D" w14:textId="79FAD1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Mar/>
          </w:tcPr>
          <w:p w:rsidRPr="0083094D" w:rsidR="003971A5" w:rsidP="0083094D" w:rsidRDefault="0083094D" w14:paraId="11562633" w14:textId="264261A1">
            <w:pPr>
              <w:jc w:val="center"/>
              <w:rPr>
                <w:i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Living things and their habitats – habitats and food chains (inc marine life)</w:t>
            </w:r>
          </w:p>
        </w:tc>
      </w:tr>
      <w:tr w:rsidRPr="0083094D" w:rsidR="00866F2A" w:rsidTr="785296D6" w14:paraId="2E33247E" w14:textId="77777777">
        <w:tc>
          <w:tcPr>
            <w:tcW w:w="2912" w:type="dxa"/>
            <w:tcMar/>
          </w:tcPr>
          <w:p w:rsidRPr="0083094D" w:rsidR="0083094D" w:rsidP="00BB0780" w:rsidRDefault="0083094D" w14:paraId="174FCD22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940" w:type="dxa"/>
            <w:tcMar/>
          </w:tcPr>
          <w:p w:rsidRPr="00866F2A" w:rsidR="0083094D" w:rsidP="00866F2A" w:rsidRDefault="0083094D" w14:paraId="0181CB37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Pr="00866F2A" w:rsidR="00866F2A" w:rsidP="00866F2A" w:rsidRDefault="00866F2A" w14:paraId="3BB9B622" w14:textId="3965D403">
            <w:pPr>
              <w:rPr>
                <w:rFonts w:cstheme="minorHAnsi"/>
                <w:sz w:val="20"/>
                <w:szCs w:val="20"/>
              </w:rPr>
            </w:pPr>
            <w:r w:rsidRPr="00866F2A">
              <w:rPr>
                <w:rFonts w:cstheme="minorHAnsi"/>
                <w:sz w:val="20"/>
                <w:szCs w:val="20"/>
              </w:rPr>
              <w:t>School area fieldwork:</w:t>
            </w:r>
          </w:p>
          <w:p w:rsidR="00866F2A" w:rsidP="00866F2A" w:rsidRDefault="00866F2A" w14:paraId="12834B16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Pr="00866F2A" w:rsidR="00866F2A" w:rsidP="00866F2A" w:rsidRDefault="00866F2A" w14:paraId="450D5454" w14:textId="18D4EDF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66F2A">
              <w:rPr>
                <w:rFonts w:cstheme="minorHAnsi"/>
                <w:sz w:val="20"/>
                <w:szCs w:val="20"/>
                <w:highlight w:val="yellow"/>
              </w:rPr>
              <w:t>9, 10</w:t>
            </w:r>
          </w:p>
        </w:tc>
        <w:tc>
          <w:tcPr>
            <w:tcW w:w="2140" w:type="dxa"/>
            <w:tcMar/>
          </w:tcPr>
          <w:p w:rsidR="0083094D" w:rsidP="0083094D" w:rsidRDefault="0083094D" w14:paraId="144239EB" w14:textId="66D739CA">
            <w:pPr>
              <w:rPr>
                <w:rFonts w:cs="Arial"/>
                <w:sz w:val="20"/>
                <w:szCs w:val="20"/>
              </w:rPr>
            </w:pPr>
            <w:r w:rsidRPr="785296D6" w:rsidR="0083094D">
              <w:rPr>
                <w:rFonts w:cs="Arial"/>
                <w:sz w:val="20"/>
                <w:szCs w:val="20"/>
              </w:rPr>
              <w:t xml:space="preserve">Locating London as England’s capital city and comparison to </w:t>
            </w:r>
            <w:r w:rsidRPr="785296D6" w:rsidR="28F1DFD8">
              <w:rPr>
                <w:rFonts w:cs="Arial"/>
                <w:sz w:val="20"/>
                <w:szCs w:val="20"/>
              </w:rPr>
              <w:t>non-European country</w:t>
            </w:r>
            <w:r w:rsidRPr="785296D6" w:rsidR="0083094D">
              <w:rPr>
                <w:rFonts w:cs="Arial"/>
                <w:sz w:val="20"/>
                <w:szCs w:val="20"/>
              </w:rPr>
              <w:t>.</w:t>
            </w:r>
          </w:p>
          <w:p w:rsidR="00866F2A" w:rsidP="0083094D" w:rsidRDefault="00866F2A" w14:paraId="491BE1D9" w14:textId="77777777">
            <w:pPr>
              <w:rPr>
                <w:rFonts w:cs="Arial"/>
                <w:sz w:val="20"/>
                <w:szCs w:val="20"/>
              </w:rPr>
            </w:pPr>
          </w:p>
          <w:p w:rsidRPr="0083094D" w:rsidR="00866F2A" w:rsidP="0083094D" w:rsidRDefault="00866F2A" w14:paraId="18130C9E" w14:textId="01F11590">
            <w:pPr>
              <w:rPr>
                <w:rFonts w:cs="Arial"/>
                <w:sz w:val="20"/>
                <w:szCs w:val="20"/>
              </w:rPr>
            </w:pPr>
            <w:r w:rsidRPr="00866F2A">
              <w:rPr>
                <w:rFonts w:cs="Arial"/>
                <w:sz w:val="20"/>
                <w:szCs w:val="20"/>
                <w:highlight w:val="yellow"/>
              </w:rPr>
              <w:t>2, 8, 10, 11</w:t>
            </w:r>
          </w:p>
        </w:tc>
        <w:tc>
          <w:tcPr>
            <w:tcW w:w="3414" w:type="dxa"/>
            <w:gridSpan w:val="2"/>
            <w:tcMar/>
          </w:tcPr>
          <w:p w:rsidR="0083094D" w:rsidP="00D7012E" w:rsidRDefault="0083094D" w14:paraId="665483D0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 xml:space="preserve">Places of disaster and the heroes that help (volcanoes, earthquakes) </w:t>
            </w:r>
          </w:p>
          <w:p w:rsidR="00866F2A" w:rsidP="00D7012E" w:rsidRDefault="00866F2A" w14:paraId="7D68676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866F2A" w:rsidP="00D7012E" w:rsidRDefault="00866F2A" w14:paraId="2583E087" w14:textId="7ED86073">
            <w:pPr>
              <w:rPr>
                <w:rFonts w:cstheme="minorHAnsi"/>
                <w:sz w:val="20"/>
                <w:szCs w:val="20"/>
              </w:rPr>
            </w:pPr>
            <w:r w:rsidRPr="00866F2A">
              <w:rPr>
                <w:rFonts w:cstheme="minorHAnsi"/>
                <w:sz w:val="20"/>
                <w:szCs w:val="20"/>
                <w:highlight w:val="yellow"/>
              </w:rPr>
              <w:t>8, 10, 11</w:t>
            </w:r>
          </w:p>
        </w:tc>
        <w:tc>
          <w:tcPr>
            <w:tcW w:w="3541" w:type="dxa"/>
            <w:gridSpan w:val="2"/>
            <w:tcMar/>
          </w:tcPr>
          <w:p w:rsidRPr="0083094D" w:rsidR="0083094D" w:rsidP="00805700" w:rsidRDefault="0083094D" w14:paraId="080EA1C9" w14:textId="0CE3A302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0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Locating and knowing the oceans </w:t>
            </w:r>
            <w:r w:rsidR="00866F2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and continents around them, </w:t>
            </w:r>
            <w:r w:rsidRPr="00830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including their weather. </w:t>
            </w:r>
          </w:p>
          <w:p w:rsidR="00866F2A" w:rsidP="00805700" w:rsidRDefault="00866F2A" w14:paraId="0F318A25" w14:textId="561BB1CA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6F2A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1, 8, 11</w:t>
            </w:r>
          </w:p>
          <w:p w:rsidR="0083094D" w:rsidP="00805700" w:rsidRDefault="00866F2A" w14:paraId="5456A5B1" w14:textId="3F4029A3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Comparison</w:t>
            </w:r>
            <w:r w:rsidRPr="0083094D" w:rsidR="0083094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Wolverhampton  </w:t>
            </w:r>
            <w:r w:rsidRPr="0083094D" w:rsidR="0083094D">
              <w:rPr>
                <w:rFonts w:asciiTheme="minorHAnsi" w:hAnsiTheme="minorHAnsi"/>
                <w:color w:val="auto"/>
                <w:sz w:val="20"/>
                <w:szCs w:val="20"/>
              </w:rPr>
              <w:t>– Galapagos islands (</w:t>
            </w:r>
            <w:r w:rsidR="00256C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link to </w:t>
            </w:r>
            <w:r w:rsidRPr="0083094D" w:rsidR="0083094D">
              <w:rPr>
                <w:rFonts w:asciiTheme="minorHAnsi" w:hAnsiTheme="minorHAnsi"/>
                <w:color w:val="auto"/>
                <w:sz w:val="20"/>
                <w:szCs w:val="20"/>
              </w:rPr>
              <w:t>Darwin)</w:t>
            </w:r>
          </w:p>
          <w:p w:rsidR="00866F2A" w:rsidP="00805700" w:rsidRDefault="00866F2A" w14:paraId="6B5F0D04" w14:textId="556926E4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6F2A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3, 4,5,6, 10</w:t>
            </w:r>
          </w:p>
          <w:p w:rsidR="00866F2A" w:rsidP="00805700" w:rsidRDefault="00866F2A" w14:paraId="281BF4D9" w14:textId="538CF868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Pr="00866F2A" w:rsidR="0083094D" w:rsidP="00866F2A" w:rsidRDefault="0083094D" w14:paraId="37AFB0B7" w14:textId="213C0EBF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Pr="0083094D" w:rsidR="008466A0" w:rsidTr="785296D6" w14:paraId="6BAC011A" w14:textId="77777777">
        <w:tc>
          <w:tcPr>
            <w:tcW w:w="2909" w:type="dxa"/>
            <w:tcMar/>
          </w:tcPr>
          <w:p w:rsidRPr="0083094D" w:rsidR="008466A0" w:rsidP="00BB0780" w:rsidRDefault="008466A0" w14:paraId="534C4677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1943" w:type="dxa"/>
            <w:tcMar/>
          </w:tcPr>
          <w:p w:rsidRPr="0083094D" w:rsidR="008466A0" w:rsidP="1DC472E0" w:rsidRDefault="008466A0" w14:paraId="31FC48B3" w14:textId="201389C8">
            <w:pPr>
              <w:rPr>
                <w:rFonts w:cs="Calibri" w:cstheme="minorAscii"/>
                <w:sz w:val="20"/>
                <w:szCs w:val="20"/>
              </w:rPr>
            </w:pPr>
            <w:r w:rsidRPr="1DC472E0" w:rsidR="089027CA">
              <w:rPr>
                <w:rFonts w:cs="Calibri" w:cstheme="minorAscii"/>
                <w:sz w:val="20"/>
                <w:szCs w:val="20"/>
              </w:rPr>
              <w:t xml:space="preserve">Origami flowers </w:t>
            </w:r>
          </w:p>
          <w:p w:rsidRPr="0083094D" w:rsidR="008466A0" w:rsidP="1DC472E0" w:rsidRDefault="008466A0" w14:paraId="442CEE86" w14:textId="13F92E7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C472E0" w:rsidR="089027CA">
              <w:rPr>
                <w:rFonts w:cs="Calibri" w:cstheme="minorAscii"/>
                <w:sz w:val="20"/>
                <w:szCs w:val="20"/>
              </w:rPr>
              <w:t xml:space="preserve">Bubble painting </w:t>
            </w:r>
          </w:p>
        </w:tc>
        <w:tc>
          <w:tcPr>
            <w:tcW w:w="2144" w:type="dxa"/>
            <w:tcMar/>
          </w:tcPr>
          <w:p w:rsidR="14E79E14" w:rsidP="785296D6" w:rsidRDefault="14E79E14" w14:paraId="6619D0EC" w14:textId="5469F9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85296D6" w:rsidR="14E79E14">
              <w:rPr>
                <w:rFonts w:cs="Calibri" w:cstheme="minorAscii"/>
                <w:sz w:val="20"/>
                <w:szCs w:val="20"/>
              </w:rPr>
              <w:t xml:space="preserve">Paint a poem. </w:t>
            </w:r>
          </w:p>
          <w:p w:rsidRPr="0083094D" w:rsidR="00256C78" w:rsidP="00D72056" w:rsidRDefault="00256C78" w14:paraId="6BBCA92A" w14:textId="3567BF34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1,2,3, 4</w:t>
            </w:r>
          </w:p>
        </w:tc>
        <w:tc>
          <w:tcPr>
            <w:tcW w:w="1720" w:type="dxa"/>
            <w:tcMar/>
          </w:tcPr>
          <w:p w:rsidR="008466A0" w:rsidP="00D72056" w:rsidRDefault="008466A0" w14:paraId="6EF280B7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Marianne Mitchell inspired artwork (oil pastels)</w:t>
            </w:r>
          </w:p>
          <w:p w:rsidR="00256C78" w:rsidP="00D72056" w:rsidRDefault="00256C78" w14:paraId="1DBC27A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256C78" w:rsidP="00D72056" w:rsidRDefault="00256C78" w14:paraId="2A570734" w14:textId="559BF379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1,2,3, 4</w:t>
            </w:r>
          </w:p>
        </w:tc>
        <w:tc>
          <w:tcPr>
            <w:tcW w:w="1693" w:type="dxa"/>
            <w:tcMar/>
          </w:tcPr>
          <w:p w:rsidR="008466A0" w:rsidP="0BAC72C5" w:rsidRDefault="008466A0" w14:paraId="77539516" w14:textId="77777777">
            <w:pPr>
              <w:rPr>
                <w:sz w:val="20"/>
                <w:szCs w:val="20"/>
              </w:rPr>
            </w:pPr>
            <w:r w:rsidRPr="0083094D">
              <w:rPr>
                <w:sz w:val="20"/>
                <w:szCs w:val="20"/>
              </w:rPr>
              <w:t>Marie Severin – Marvel comic artist</w:t>
            </w:r>
          </w:p>
          <w:p w:rsidR="00256C78" w:rsidP="0BAC72C5" w:rsidRDefault="00256C78" w14:paraId="6B3C70AB" w14:textId="77777777">
            <w:pPr>
              <w:rPr>
                <w:sz w:val="20"/>
                <w:szCs w:val="20"/>
              </w:rPr>
            </w:pPr>
          </w:p>
          <w:p w:rsidRPr="0083094D" w:rsidR="00256C78" w:rsidP="0BAC72C5" w:rsidRDefault="00256C78" w14:paraId="68A13B76" w14:textId="4A5E1CD3">
            <w:pPr>
              <w:rPr>
                <w:color w:val="FF0000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1,2,3, 4</w:t>
            </w:r>
          </w:p>
        </w:tc>
        <w:tc>
          <w:tcPr>
            <w:tcW w:w="3540" w:type="dxa"/>
            <w:gridSpan w:val="2"/>
            <w:tcMar/>
          </w:tcPr>
          <w:p w:rsidR="008466A0" w:rsidP="000D6A58" w:rsidRDefault="008466A0" w14:paraId="7054F7B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Monet’s stormy seas – recreate using collage to build colour and texture</w:t>
            </w:r>
          </w:p>
          <w:p w:rsidR="00256C78" w:rsidP="000D6A58" w:rsidRDefault="00256C78" w14:paraId="481BD45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83094D" w:rsidR="00256C78" w:rsidP="000D6A58" w:rsidRDefault="00256C78" w14:paraId="276A30C2" w14:textId="642E87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1,2,3, 4</w:t>
            </w:r>
          </w:p>
        </w:tc>
      </w:tr>
      <w:tr w:rsidRPr="0083094D" w:rsidR="008466A0" w:rsidTr="785296D6" w14:paraId="3D5FFA89" w14:textId="77777777">
        <w:tc>
          <w:tcPr>
            <w:tcW w:w="2910" w:type="dxa"/>
            <w:shd w:val="clear" w:color="auto" w:fill="auto"/>
            <w:tcMar/>
          </w:tcPr>
          <w:p w:rsidRPr="0083094D" w:rsidR="008466A0" w:rsidP="00BB0780" w:rsidRDefault="008466A0" w14:paraId="0BB0F0E1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D&amp;T</w:t>
            </w:r>
          </w:p>
        </w:tc>
        <w:tc>
          <w:tcPr>
            <w:tcW w:w="1944" w:type="dxa"/>
            <w:shd w:val="clear" w:color="auto" w:fill="auto"/>
            <w:tcMar/>
          </w:tcPr>
          <w:p w:rsidRPr="0083094D" w:rsidR="008466A0" w:rsidP="1DC472E0" w:rsidRDefault="008466A0" w14:paraId="1030A48F" w14:textId="51D9288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67F93497" w:rsidR="01533070">
              <w:rPr>
                <w:rFonts w:cs="Calibri" w:cstheme="minorAscii"/>
                <w:sz w:val="20"/>
                <w:szCs w:val="20"/>
              </w:rPr>
              <w:t xml:space="preserve">Making a bubble- paper </w:t>
            </w:r>
            <w:r w:rsidRPr="67F93497" w:rsidR="6987B167">
              <w:rPr>
                <w:rFonts w:cs="Calibri" w:cstheme="minorAscii"/>
                <w:sz w:val="20"/>
                <w:szCs w:val="20"/>
              </w:rPr>
              <w:t>machine</w:t>
            </w:r>
          </w:p>
        </w:tc>
        <w:tc>
          <w:tcPr>
            <w:tcW w:w="2144" w:type="dxa"/>
            <w:shd w:val="clear" w:color="auto" w:fill="auto"/>
            <w:tcMar/>
          </w:tcPr>
          <w:p w:rsidR="008466A0" w:rsidP="008466A0" w:rsidRDefault="008466A0" w14:paraId="0A72775C" w14:textId="629E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Plan, design, make and evaluate </w:t>
            </w:r>
            <w:r w:rsidRPr="0083094D">
              <w:rPr>
                <w:rFonts w:cstheme="minorHAnsi"/>
                <w:sz w:val="20"/>
                <w:szCs w:val="20"/>
              </w:rPr>
              <w:t>model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3094D">
              <w:rPr>
                <w:rFonts w:cstheme="minorHAnsi"/>
                <w:sz w:val="20"/>
                <w:szCs w:val="20"/>
              </w:rPr>
              <w:t xml:space="preserve"> of London’s landmarks</w:t>
            </w:r>
            <w:r>
              <w:rPr>
                <w:rFonts w:cstheme="minorHAnsi"/>
                <w:sz w:val="20"/>
                <w:szCs w:val="20"/>
              </w:rPr>
              <w:t xml:space="preserve"> (H)</w:t>
            </w:r>
          </w:p>
          <w:p w:rsidR="00256C78" w:rsidP="008466A0" w:rsidRDefault="00256C78" w14:paraId="695706F1" w14:textId="4AB2490E">
            <w:pPr>
              <w:rPr>
                <w:rFonts w:cstheme="minorHAnsi"/>
                <w:sz w:val="20"/>
                <w:szCs w:val="20"/>
              </w:rPr>
            </w:pPr>
          </w:p>
          <w:p w:rsidR="00256C78" w:rsidP="008466A0" w:rsidRDefault="00256C78" w14:paraId="34A98171" w14:textId="627A44AB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2, 3,4,6</w:t>
            </w:r>
          </w:p>
          <w:p w:rsidRPr="0083094D" w:rsidR="00256C78" w:rsidP="008466A0" w:rsidRDefault="00256C78" w14:paraId="6107144C" w14:textId="3B4F0C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shd w:val="clear" w:color="auto" w:fill="auto"/>
            <w:tcMar/>
          </w:tcPr>
          <w:p w:rsidR="008466A0" w:rsidP="008466A0" w:rsidRDefault="008466A0" w14:paraId="2D23388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Plan, design, make and evaluate a s</w:t>
            </w:r>
            <w:r w:rsidRPr="0083094D">
              <w:rPr>
                <w:rFonts w:cstheme="minorHAnsi"/>
                <w:sz w:val="20"/>
                <w:szCs w:val="20"/>
              </w:rPr>
              <w:t>uperhero belt for their own superhero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56C78" w:rsidP="008466A0" w:rsidRDefault="00256C78" w14:paraId="201FF01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83094D" w:rsidR="00256C78" w:rsidP="008466A0" w:rsidRDefault="00256C78" w14:paraId="62342C28" w14:textId="3237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1,2, 3, 4, 5, 6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="008466A0" w:rsidP="008466A0" w:rsidRDefault="008466A0" w14:paraId="171377D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Recycled materials project (</w:t>
            </w:r>
            <w:r>
              <w:rPr>
                <w:rFonts w:cstheme="minorHAnsi"/>
                <w:sz w:val="20"/>
                <w:szCs w:val="20"/>
              </w:rPr>
              <w:t>plan, design, make and evaluate</w:t>
            </w:r>
            <w:r w:rsidRPr="0083094D">
              <w:rPr>
                <w:rFonts w:cstheme="minorHAnsi"/>
                <w:sz w:val="20"/>
                <w:szCs w:val="20"/>
              </w:rPr>
              <w:t xml:space="preserve"> a marine creature using recycled materials) </w:t>
            </w:r>
          </w:p>
          <w:p w:rsidR="00256C78" w:rsidP="008466A0" w:rsidRDefault="00256C78" w14:paraId="5CCA1CF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83094D" w:rsidR="00256C78" w:rsidP="008466A0" w:rsidRDefault="00256C78" w14:paraId="746C9DB0" w14:textId="54A6CE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2, 3, 4, 6</w:t>
            </w:r>
          </w:p>
        </w:tc>
      </w:tr>
      <w:tr w:rsidRPr="0083094D" w:rsidR="008466A0" w:rsidTr="785296D6" w14:paraId="1282479A" w14:textId="77777777">
        <w:tc>
          <w:tcPr>
            <w:tcW w:w="2910" w:type="dxa"/>
            <w:shd w:val="clear" w:color="auto" w:fill="auto"/>
            <w:tcMar/>
          </w:tcPr>
          <w:p w:rsidRPr="0083094D" w:rsidR="008466A0" w:rsidP="00BB0780" w:rsidRDefault="008466A0" w14:paraId="653A65BD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1944" w:type="dxa"/>
            <w:shd w:val="clear" w:color="auto" w:fill="auto"/>
            <w:tcMar/>
          </w:tcPr>
          <w:p w:rsidRPr="0083094D" w:rsidR="008466A0" w:rsidP="7FF82952" w:rsidRDefault="008466A0" w14:paraId="7BA67FCC" w14:textId="24DEA425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7FF82952" w:rsidR="008466A0">
              <w:rPr>
                <w:rFonts w:cs="Calibri" w:cstheme="minorAscii"/>
                <w:sz w:val="20"/>
                <w:szCs w:val="20"/>
              </w:rPr>
              <w:t>CHARANGA</w:t>
            </w:r>
          </w:p>
          <w:p w:rsidRPr="0083094D" w:rsidR="008466A0" w:rsidP="7FF82952" w:rsidRDefault="008466A0" w14:paraId="604A9EEF" w14:textId="5C3E3FC4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7FF82952" w:rsidR="257790B9">
              <w:rPr>
                <w:rFonts w:cs="Calibri" w:cstheme="minorAscii"/>
                <w:sz w:val="20"/>
                <w:szCs w:val="20"/>
              </w:rPr>
              <w:t xml:space="preserve">Unit 5 </w:t>
            </w:r>
          </w:p>
          <w:p w:rsidRPr="0083094D" w:rsidR="008466A0" w:rsidP="7FF82952" w:rsidRDefault="008466A0" w14:paraId="60663192" w14:textId="6B23DABB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7FF82952" w:rsidR="257790B9">
              <w:rPr>
                <w:rFonts w:cs="Calibri" w:cstheme="minorAscii"/>
                <w:sz w:val="20"/>
                <w:szCs w:val="20"/>
              </w:rPr>
              <w:t>Friendship</w:t>
            </w:r>
          </w:p>
        </w:tc>
        <w:tc>
          <w:tcPr>
            <w:tcW w:w="2144" w:type="dxa"/>
            <w:shd w:val="clear" w:color="auto" w:fill="auto"/>
            <w:tcMar/>
          </w:tcPr>
          <w:p w:rsidR="008466A0" w:rsidP="00DD3233" w:rsidRDefault="008466A0" w14:paraId="29FF6DB8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Rhymes and songs inspired by London</w:t>
            </w:r>
            <w:r>
              <w:rPr>
                <w:rFonts w:cstheme="minorHAnsi"/>
                <w:sz w:val="20"/>
                <w:szCs w:val="20"/>
              </w:rPr>
              <w:t xml:space="preserve"> (H)</w:t>
            </w:r>
          </w:p>
          <w:p w:rsidR="00256C78" w:rsidP="00DD3233" w:rsidRDefault="00256C78" w14:paraId="545A907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256C78" w:rsidP="00DD3233" w:rsidRDefault="00256C78" w14:paraId="1DEC4128" w14:textId="1DD68816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1720" w:type="dxa"/>
            <w:shd w:val="clear" w:color="auto" w:fill="auto"/>
            <w:tcMar/>
          </w:tcPr>
          <w:p w:rsidRPr="0083094D" w:rsidR="008466A0" w:rsidP="1DC472E0" w:rsidRDefault="008466A0" w14:paraId="53CE8DE8" w14:textId="7B97DE72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DC472E0" w:rsidR="44853CA9">
              <w:rPr>
                <w:rFonts w:cs="Calibri" w:cstheme="minorAscii"/>
                <w:sz w:val="20"/>
                <w:szCs w:val="20"/>
              </w:rPr>
              <w:t xml:space="preserve">Charanga </w:t>
            </w:r>
          </w:p>
        </w:tc>
        <w:tc>
          <w:tcPr>
            <w:tcW w:w="1692" w:type="dxa"/>
            <w:shd w:val="clear" w:color="auto" w:fill="auto"/>
            <w:tcMar/>
          </w:tcPr>
          <w:p w:rsidRPr="0083094D" w:rsidR="008466A0" w:rsidP="1DC472E0" w:rsidRDefault="008466A0" w14:paraId="6C1E3B84" w14:textId="29A6EFC5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DC472E0" w:rsidR="44853CA9">
              <w:rPr>
                <w:rFonts w:cs="Calibri" w:cstheme="minorAscii"/>
                <w:sz w:val="20"/>
                <w:szCs w:val="20"/>
              </w:rPr>
              <w:t xml:space="preserve">Charanga 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="008466A0" w:rsidP="00BB0780" w:rsidRDefault="00256C78" w14:paraId="1B6443F2" w14:textId="37E7DB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CHARANGA</w:t>
            </w:r>
            <w:r w:rsidRPr="0083094D" w:rsidR="008466A0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094D" w:rsidR="008466A0">
              <w:rPr>
                <w:rFonts w:cstheme="minorHAnsi"/>
                <w:sz w:val="20"/>
                <w:szCs w:val="20"/>
              </w:rPr>
              <w:t>oceans, rivers and seas</w:t>
            </w:r>
          </w:p>
          <w:p w:rsidR="00256C78" w:rsidP="00BB0780" w:rsidRDefault="00256C78" w14:paraId="4925F14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83094D" w:rsidR="00256C78" w:rsidP="00BB0780" w:rsidRDefault="00256C78" w14:paraId="6E476554" w14:textId="437CD2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1,2,3,4</w:t>
            </w:r>
          </w:p>
        </w:tc>
      </w:tr>
      <w:tr w:rsidRPr="0083094D" w:rsidR="00256C78" w:rsidTr="785296D6" w14:paraId="13295B42" w14:textId="77777777">
        <w:tc>
          <w:tcPr>
            <w:tcW w:w="2910" w:type="dxa"/>
            <w:tcMar/>
          </w:tcPr>
          <w:p w:rsidRPr="0083094D" w:rsidR="00256C78" w:rsidP="00BB0780" w:rsidRDefault="00256C78" w14:paraId="4E66F734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1944" w:type="dxa"/>
            <w:tcMar/>
          </w:tcPr>
          <w:p w:rsidRPr="0083094D" w:rsidR="00256C78" w:rsidP="1DC472E0" w:rsidRDefault="00256C78" w14:paraId="7762FE4E" w14:textId="5D2AC03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C472E0" w:rsidR="73585F6A">
              <w:rPr>
                <w:rFonts w:cs="Calibri" w:cstheme="minorAscii"/>
                <w:sz w:val="20"/>
                <w:szCs w:val="20"/>
              </w:rPr>
              <w:t xml:space="preserve">Gymnastics </w:t>
            </w:r>
          </w:p>
        </w:tc>
        <w:tc>
          <w:tcPr>
            <w:tcW w:w="2144" w:type="dxa"/>
            <w:tcMar/>
          </w:tcPr>
          <w:p w:rsidR="00256C78" w:rsidP="00D72056" w:rsidRDefault="00256C78" w14:paraId="6FEEF8B9" w14:textId="20AE4E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 dance (linked to music)</w:t>
            </w:r>
            <w:r w:rsidR="004F1018">
              <w:rPr>
                <w:rFonts w:cstheme="minorHAnsi"/>
                <w:sz w:val="20"/>
                <w:szCs w:val="20"/>
              </w:rPr>
              <w:t xml:space="preserve"> (H)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83094D" w:rsidR="00256C78" w:rsidP="00D72056" w:rsidRDefault="00256C78" w14:paraId="5D487DAA" w14:textId="42152823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414" w:type="dxa"/>
            <w:gridSpan w:val="2"/>
            <w:tcMar/>
          </w:tcPr>
          <w:p w:rsidR="00256C78" w:rsidP="00D72056" w:rsidRDefault="00256C78" w14:paraId="09EE67D5" w14:textId="776CF99A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</w:rPr>
              <w:t xml:space="preserve">Competitive </w:t>
            </w:r>
            <w:r>
              <w:rPr>
                <w:rFonts w:cstheme="minorHAnsi"/>
                <w:sz w:val="20"/>
                <w:szCs w:val="20"/>
              </w:rPr>
              <w:t xml:space="preserve">team </w:t>
            </w:r>
            <w:r w:rsidRPr="00256C78">
              <w:rPr>
                <w:rFonts w:cstheme="minorHAnsi"/>
                <w:sz w:val="20"/>
                <w:szCs w:val="20"/>
              </w:rPr>
              <w:t>games</w:t>
            </w:r>
          </w:p>
          <w:p w:rsidRPr="0083094D" w:rsidR="00256C78" w:rsidP="00256C78" w:rsidRDefault="00256C78" w14:paraId="37E6691A" w14:textId="2F7EE34F">
            <w:pPr>
              <w:rPr>
                <w:rFonts w:cstheme="minorHAnsi"/>
                <w:sz w:val="20"/>
                <w:szCs w:val="20"/>
              </w:rPr>
            </w:pPr>
            <w:r w:rsidRPr="00256C78">
              <w:rPr>
                <w:rFonts w:cstheme="minorHAnsi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688" w:type="dxa"/>
            <w:tcMar/>
          </w:tcPr>
          <w:p w:rsidR="00256C78" w:rsidP="00256C78" w:rsidRDefault="00256C78" w14:paraId="6C846C5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movements – throwing and catching</w:t>
            </w:r>
          </w:p>
          <w:p w:rsidR="00256C78" w:rsidP="00256C78" w:rsidRDefault="00543E0E" w14:paraId="2A9BFA28" w14:textId="7D10F4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  <w:p w:rsidRPr="0083094D" w:rsidR="00256C78" w:rsidP="00E3689A" w:rsidRDefault="00256C78" w14:paraId="7061F6E9" w14:textId="1E86EF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Mar/>
          </w:tcPr>
          <w:p w:rsidR="00256C78" w:rsidP="00E3689A" w:rsidRDefault="00256C78" w14:paraId="545A60F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Basic movements – balance, agility and coordination </w:t>
            </w:r>
          </w:p>
          <w:p w:rsidRPr="0083094D" w:rsidR="00256C78" w:rsidP="00E3689A" w:rsidRDefault="00543E0E" w14:paraId="4B6CD092" w14:textId="1E64C4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="00256C7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Pr="0083094D" w:rsidR="008466A0" w:rsidTr="785296D6" w14:paraId="12460322" w14:textId="77777777">
        <w:tc>
          <w:tcPr>
            <w:tcW w:w="2909" w:type="dxa"/>
            <w:tcMar/>
          </w:tcPr>
          <w:p w:rsidRPr="0083094D" w:rsidR="0002150E" w:rsidP="002A4BDF" w:rsidRDefault="0002150E" w14:paraId="27C0A716" w14:textId="312C8F4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PSHE </w:t>
            </w:r>
          </w:p>
        </w:tc>
        <w:tc>
          <w:tcPr>
            <w:tcW w:w="1946" w:type="dxa"/>
            <w:tcMar/>
          </w:tcPr>
          <w:p w:rsidRPr="0083094D" w:rsidR="0002150E" w:rsidP="6CFFB392" w:rsidRDefault="0002150E" w14:paraId="3DD18541" w14:textId="4B436D2F">
            <w:pPr>
              <w:rPr>
                <w:rFonts w:cs="Calibri" w:cstheme="minorAscii"/>
                <w:sz w:val="20"/>
                <w:szCs w:val="20"/>
              </w:rPr>
            </w:pPr>
            <w:r w:rsidRPr="6CFFB392" w:rsidR="31369FAD">
              <w:rPr>
                <w:rFonts w:cs="Calibri" w:cstheme="minorAscii"/>
                <w:sz w:val="20"/>
                <w:szCs w:val="20"/>
              </w:rPr>
              <w:t>SCARF scheme</w:t>
            </w:r>
          </w:p>
          <w:p w:rsidRPr="0083094D" w:rsidR="0002150E" w:rsidP="1DC472E0" w:rsidRDefault="0002150E" w14:paraId="5562A13E" w14:textId="61326DC3">
            <w:pPr>
              <w:rPr>
                <w:rFonts w:cs="Calibri" w:cstheme="minorAscii"/>
                <w:sz w:val="20"/>
                <w:szCs w:val="20"/>
              </w:rPr>
            </w:pPr>
            <w:r w:rsidRPr="6CFFB392" w:rsidR="31369FAD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Mar/>
          </w:tcPr>
          <w:p w:rsidRPr="0083094D" w:rsidR="0002150E" w:rsidP="210D0B05" w:rsidRDefault="0002150E" w14:paraId="03036455" w14:textId="24E4D74F">
            <w:pPr>
              <w:rPr>
                <w:rFonts w:cs="Calibri" w:cstheme="minorAscii"/>
                <w:sz w:val="20"/>
                <w:szCs w:val="20"/>
              </w:rPr>
            </w:pPr>
            <w:r w:rsidRPr="210D0B05" w:rsidR="0002150E">
              <w:rPr>
                <w:rFonts w:cs="Calibri" w:cstheme="minorAscii"/>
                <w:sz w:val="20"/>
                <w:szCs w:val="20"/>
              </w:rPr>
              <w:t>Fire safety  – Bonfire night</w:t>
            </w:r>
            <w:r w:rsidRPr="210D0B05" w:rsidR="0083094D">
              <w:rPr>
                <w:rFonts w:cs="Calibri" w:cstheme="minorAscii"/>
                <w:sz w:val="20"/>
                <w:szCs w:val="20"/>
              </w:rPr>
              <w:t xml:space="preserve"> (H)</w:t>
            </w:r>
          </w:p>
          <w:p w:rsidRPr="0083094D" w:rsidR="0002150E" w:rsidP="210D0B05" w:rsidRDefault="0002150E" w14:paraId="5C603991" w14:textId="133A2BD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10D0B05" w:rsidR="48195B09">
              <w:rPr>
                <w:rFonts w:cs="Calibri" w:cstheme="minorAscii"/>
                <w:sz w:val="20"/>
                <w:szCs w:val="20"/>
              </w:rPr>
              <w:t xml:space="preserve">SCARF scheme </w:t>
            </w:r>
          </w:p>
        </w:tc>
        <w:tc>
          <w:tcPr>
            <w:tcW w:w="1721" w:type="dxa"/>
            <w:tcMar/>
          </w:tcPr>
          <w:p w:rsidRPr="0083094D" w:rsidR="0002150E" w:rsidP="1DC472E0" w:rsidRDefault="0002150E" w14:paraId="49808736" w14:textId="10037F17">
            <w:pPr>
              <w:rPr>
                <w:rFonts w:cs="Calibri" w:cstheme="minorAscii"/>
                <w:sz w:val="20"/>
                <w:szCs w:val="20"/>
              </w:rPr>
            </w:pPr>
            <w:r w:rsidRPr="1DC472E0" w:rsidR="36127497">
              <w:rPr>
                <w:rFonts w:cs="Calibri" w:cstheme="minorAscii"/>
                <w:sz w:val="20"/>
                <w:szCs w:val="20"/>
              </w:rPr>
              <w:t>SCARF scheme</w:t>
            </w:r>
          </w:p>
          <w:p w:rsidRPr="0083094D" w:rsidR="0002150E" w:rsidP="1DC472E0" w:rsidRDefault="0002150E" w14:paraId="0D9D3B44" w14:textId="2CC3107E">
            <w:pPr>
              <w:pStyle w:val="Normal"/>
              <w:rPr>
                <w:rFonts w:cs="Calibr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Mar/>
          </w:tcPr>
          <w:p w:rsidRPr="0083094D" w:rsidR="0002150E" w:rsidP="1DC472E0" w:rsidRDefault="0002150E" w14:paraId="2A3597E8" w14:textId="68FCA197">
            <w:pPr>
              <w:rPr>
                <w:rFonts w:cs="Calibri" w:cstheme="minorAscii"/>
                <w:sz w:val="20"/>
                <w:szCs w:val="20"/>
              </w:rPr>
            </w:pPr>
            <w:r w:rsidRPr="1DC472E0" w:rsidR="36127497">
              <w:rPr>
                <w:rFonts w:cs="Calibri" w:cstheme="minorAscii"/>
                <w:sz w:val="20"/>
                <w:szCs w:val="20"/>
              </w:rPr>
              <w:t>SCARF scheme</w:t>
            </w:r>
          </w:p>
          <w:p w:rsidRPr="0083094D" w:rsidR="0002150E" w:rsidP="1DC472E0" w:rsidRDefault="0002150E" w14:paraId="0F9051FB" w14:textId="2A28A339">
            <w:pPr>
              <w:pStyle w:val="Normal"/>
              <w:rPr>
                <w:rFonts w:cs="Calibr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gridSpan w:val="2"/>
            <w:tcMar/>
          </w:tcPr>
          <w:p w:rsidRPr="0083094D" w:rsidR="0002150E" w:rsidP="002A4BDF" w:rsidRDefault="0002150E" w14:paraId="6A632656" w14:textId="31B579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 xml:space="preserve">Conservation – ocean clean up </w:t>
            </w:r>
          </w:p>
        </w:tc>
      </w:tr>
      <w:tr w:rsidRPr="0083094D" w:rsidR="008466A0" w:rsidTr="785296D6" w14:paraId="5766C6AF" w14:textId="77777777">
        <w:tc>
          <w:tcPr>
            <w:tcW w:w="2909" w:type="dxa"/>
            <w:tcMar/>
          </w:tcPr>
          <w:p w:rsidRPr="0083094D" w:rsidR="002A4BDF" w:rsidP="002A4BDF" w:rsidRDefault="002A4BDF" w14:paraId="45372E93" w14:textId="2E4994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1946" w:type="dxa"/>
            <w:tcMar/>
          </w:tcPr>
          <w:p w:rsidRPr="0083094D" w:rsidR="002A4BDF" w:rsidP="1DC472E0" w:rsidRDefault="008466A0" w14:paraId="132A481E" w14:textId="4E113EA8">
            <w:pPr>
              <w:rPr>
                <w:rFonts w:cs="Calibri" w:cstheme="minorAscii"/>
                <w:sz w:val="20"/>
                <w:szCs w:val="20"/>
              </w:rPr>
            </w:pPr>
            <w:r w:rsidRPr="1DC472E0" w:rsidR="008466A0">
              <w:rPr>
                <w:rFonts w:cs="Calibri" w:cstheme="minorAscii"/>
                <w:sz w:val="20"/>
                <w:szCs w:val="20"/>
              </w:rPr>
              <w:t>PURPLE MASH</w:t>
            </w:r>
            <w:r w:rsidRPr="1DC472E0" w:rsidR="1BB46822">
              <w:rPr>
                <w:rFonts w:cs="Calibri" w:cstheme="minorAscii"/>
                <w:sz w:val="20"/>
                <w:szCs w:val="20"/>
              </w:rPr>
              <w:t>- coding</w:t>
            </w:r>
          </w:p>
        </w:tc>
        <w:tc>
          <w:tcPr>
            <w:tcW w:w="2139" w:type="dxa"/>
            <w:tcMar/>
          </w:tcPr>
          <w:p w:rsidR="1BB46822" w:rsidP="785296D6" w:rsidRDefault="1BB46822" w14:paraId="01A15F52" w14:textId="633813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785296D6" w:rsidR="1BB46822">
              <w:rPr>
                <w:rFonts w:cs="Calibri" w:cstheme="minorAscii"/>
                <w:sz w:val="20"/>
                <w:szCs w:val="20"/>
              </w:rPr>
              <w:t xml:space="preserve">PURPLE MASH- </w:t>
            </w:r>
            <w:r w:rsidRPr="785296D6" w:rsidR="6ABC2407">
              <w:rPr>
                <w:rFonts w:cs="Calibri" w:cstheme="minorAscii"/>
                <w:sz w:val="20"/>
                <w:szCs w:val="20"/>
              </w:rPr>
              <w:t xml:space="preserve">great fire of </w:t>
            </w:r>
            <w:r w:rsidRPr="785296D6" w:rsidR="6ABC2407">
              <w:rPr>
                <w:rFonts w:cs="Calibri" w:cstheme="minorAscii"/>
                <w:sz w:val="20"/>
                <w:szCs w:val="20"/>
              </w:rPr>
              <w:t>London</w:t>
            </w:r>
            <w:r w:rsidRPr="785296D6" w:rsidR="6ABC2407">
              <w:rPr>
                <w:rFonts w:cs="Calibri" w:cstheme="minorAscii"/>
                <w:sz w:val="20"/>
                <w:szCs w:val="20"/>
              </w:rPr>
              <w:t xml:space="preserve"> research</w:t>
            </w:r>
          </w:p>
          <w:p w:rsidR="6ABC2407" w:rsidP="785296D6" w:rsidRDefault="6ABC2407" w14:paraId="6B671BC3" w14:textId="6C4C20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785296D6" w:rsidR="6ABC2407">
              <w:rPr>
                <w:rFonts w:cs="Calibri" w:cstheme="minorAscii"/>
                <w:sz w:val="20"/>
                <w:szCs w:val="20"/>
              </w:rPr>
              <w:t xml:space="preserve">Scratch coding a </w:t>
            </w:r>
            <w:r w:rsidRPr="785296D6" w:rsidR="6ABC2407">
              <w:rPr>
                <w:rFonts w:cs="Calibri" w:cstheme="minorAscii"/>
                <w:sz w:val="20"/>
                <w:szCs w:val="20"/>
              </w:rPr>
              <w:t>character</w:t>
            </w:r>
            <w:r w:rsidRPr="785296D6" w:rsidR="6ABC2407">
              <w:rPr>
                <w:rFonts w:cs="Calibri" w:cstheme="minorAscii"/>
                <w:sz w:val="20"/>
                <w:szCs w:val="20"/>
              </w:rPr>
              <w:t xml:space="preserve">- link to travel </w:t>
            </w:r>
          </w:p>
          <w:p w:rsidR="785296D6" w:rsidP="785296D6" w:rsidRDefault="785296D6" w14:paraId="70C79243" w14:textId="4ADCB9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</w:p>
          <w:p w:rsidRPr="0083094D" w:rsidR="002A4BDF" w:rsidP="1DC472E0" w:rsidRDefault="002A4BDF" w14:paraId="5346016B" w14:textId="0DA2706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721" w:type="dxa"/>
            <w:tcMar/>
          </w:tcPr>
          <w:p w:rsidRPr="0083094D" w:rsidR="002A4BDF" w:rsidP="1DC472E0" w:rsidRDefault="002A4BDF" w14:paraId="5E59BAF4" w14:textId="5E3B27C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DC472E0" w:rsidR="242A87BD">
              <w:rPr>
                <w:rFonts w:cs="Calibri" w:cstheme="minorAscii"/>
                <w:sz w:val="20"/>
                <w:szCs w:val="20"/>
              </w:rPr>
              <w:t>Purple mash</w:t>
            </w:r>
          </w:p>
        </w:tc>
        <w:tc>
          <w:tcPr>
            <w:tcW w:w="1693" w:type="dxa"/>
            <w:tcMar/>
          </w:tcPr>
          <w:p w:rsidRPr="0083094D" w:rsidR="002A4BDF" w:rsidP="002A4BDF" w:rsidRDefault="00256C78" w14:paraId="13742B21" w14:textId="39DAE3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- </w:t>
            </w:r>
            <w:r w:rsidRPr="0083094D" w:rsidR="00CC6239">
              <w:rPr>
                <w:rFonts w:cstheme="minorHAnsi"/>
                <w:sz w:val="20"/>
                <w:szCs w:val="20"/>
              </w:rPr>
              <w:t xml:space="preserve">Comic strips </w:t>
            </w:r>
          </w:p>
        </w:tc>
        <w:tc>
          <w:tcPr>
            <w:tcW w:w="1689" w:type="dxa"/>
            <w:tcMar/>
          </w:tcPr>
          <w:p w:rsidRPr="0083094D" w:rsidR="002A4BDF" w:rsidP="1DC472E0" w:rsidRDefault="002A4BDF" w14:paraId="051C62CD" w14:textId="5AFA13E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DC472E0" w:rsidR="7C9500A0">
              <w:rPr>
                <w:rFonts w:cs="Calibri" w:cstheme="minorAscii"/>
                <w:sz w:val="20"/>
                <w:szCs w:val="20"/>
              </w:rPr>
              <w:t>Purple mash</w:t>
            </w:r>
          </w:p>
        </w:tc>
        <w:tc>
          <w:tcPr>
            <w:tcW w:w="1853" w:type="dxa"/>
            <w:tcMar/>
          </w:tcPr>
          <w:p w:rsidRPr="0083094D" w:rsidR="002A4BDF" w:rsidP="1DC472E0" w:rsidRDefault="002A4BDF" w14:paraId="4BFEF855" w14:textId="3C2A13B3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1DC472E0" w:rsidR="7C9500A0">
              <w:rPr>
                <w:rFonts w:cs="Calibri" w:cstheme="minorAscii"/>
                <w:sz w:val="20"/>
                <w:szCs w:val="20"/>
              </w:rPr>
              <w:t>Purple mash</w:t>
            </w:r>
          </w:p>
        </w:tc>
      </w:tr>
      <w:tr w:rsidRPr="0083094D" w:rsidR="009A1894" w:rsidTr="785296D6" w14:paraId="7B7A708D" w14:textId="77777777">
        <w:tc>
          <w:tcPr>
            <w:tcW w:w="2909" w:type="dxa"/>
            <w:tcMar/>
          </w:tcPr>
          <w:p w:rsidRPr="0083094D" w:rsidR="009A1894" w:rsidP="002A4BDF" w:rsidRDefault="009A1894" w14:paraId="50A0B6A3" w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History</w:t>
            </w:r>
          </w:p>
        </w:tc>
        <w:tc>
          <w:tcPr>
            <w:tcW w:w="1946" w:type="dxa"/>
            <w:tcMar/>
          </w:tcPr>
          <w:p w:rsidRPr="0083094D" w:rsidR="009A1894" w:rsidP="1DC472E0" w:rsidRDefault="009A1894" w14:paraId="0590C504" w14:textId="62FA6756">
            <w:pPr>
              <w:rPr>
                <w:rFonts w:cs="Calibri" w:cstheme="minorAscii"/>
                <w:sz w:val="20"/>
                <w:szCs w:val="20"/>
              </w:rPr>
            </w:pPr>
            <w:r w:rsidRPr="1DC472E0" w:rsidR="7B850F8F">
              <w:rPr>
                <w:rFonts w:cs="Calibri" w:cstheme="minorAscii"/>
                <w:sz w:val="20"/>
                <w:szCs w:val="20"/>
              </w:rPr>
              <w:t xml:space="preserve">Bubbles and toys- linking to year 1 topics. </w:t>
            </w:r>
          </w:p>
        </w:tc>
        <w:tc>
          <w:tcPr>
            <w:tcW w:w="2139" w:type="dxa"/>
            <w:tcMar/>
          </w:tcPr>
          <w:p w:rsidR="009A1894" w:rsidP="002A4BDF" w:rsidRDefault="009A1894" w14:paraId="7571851D" w14:textId="6D39029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 xml:space="preserve">Great Fire of London </w:t>
            </w:r>
            <w:r>
              <w:rPr>
                <w:rFonts w:cstheme="minorHAnsi"/>
                <w:sz w:val="20"/>
                <w:szCs w:val="20"/>
              </w:rPr>
              <w:t>(H)</w:t>
            </w:r>
          </w:p>
          <w:p w:rsidR="009A1894" w:rsidP="002A4BDF" w:rsidRDefault="009A1894" w14:paraId="3F253DE9" w14:textId="12C4F295">
            <w:pPr>
              <w:rPr>
                <w:rFonts w:cstheme="minorHAnsi"/>
                <w:sz w:val="20"/>
                <w:szCs w:val="20"/>
              </w:rPr>
            </w:pPr>
          </w:p>
          <w:p w:rsidR="009A1894" w:rsidP="002A4BDF" w:rsidRDefault="009A1894" w14:paraId="289AF6ED" w14:textId="57E2154B">
            <w:pPr>
              <w:rPr>
                <w:rFonts w:cstheme="minorHAnsi"/>
                <w:sz w:val="20"/>
                <w:szCs w:val="20"/>
              </w:rPr>
            </w:pPr>
            <w:r w:rsidRPr="009A1894">
              <w:rPr>
                <w:rFonts w:cstheme="minorHAnsi"/>
                <w:sz w:val="20"/>
                <w:szCs w:val="20"/>
                <w:highlight w:val="yellow"/>
              </w:rPr>
              <w:t>3, 4, 6, 8,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A1894" w:rsidP="002A4BDF" w:rsidRDefault="009A1894" w14:paraId="4406875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9A1894" w:rsidP="002A4BDF" w:rsidRDefault="009A1894" w14:paraId="70946EC7" w14:textId="47F61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Mar/>
          </w:tcPr>
          <w:p w:rsidR="009A1894" w:rsidP="00CC6239" w:rsidRDefault="009A1894" w14:paraId="6FB9FE5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heroes:</w:t>
            </w:r>
          </w:p>
          <w:p w:rsidRPr="0083094D" w:rsidR="009A1894" w:rsidP="00CC6239" w:rsidRDefault="009A1894" w14:paraId="4D5FB3D6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Florence Nightingale,</w:t>
            </w:r>
          </w:p>
          <w:p w:rsidR="009A1894" w:rsidP="00CC6239" w:rsidRDefault="009A1894" w14:paraId="6B82FD5E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Mary Seacole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9A1894" w:rsidP="00CC6239" w:rsidRDefault="009A1894" w14:paraId="1B3EFD2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Edith Cavel,</w:t>
            </w:r>
          </w:p>
          <w:p w:rsidR="009A1894" w:rsidP="00CC6239" w:rsidRDefault="009A1894" w14:paraId="5A83954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Rosa Parks, </w:t>
            </w:r>
          </w:p>
          <w:p w:rsidR="009A1894" w:rsidP="009A1894" w:rsidRDefault="009A1894" w14:paraId="0AB0156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Davison</w:t>
            </w:r>
          </w:p>
          <w:p w:rsidR="009A1894" w:rsidP="009A1894" w:rsidRDefault="009A1894" w14:paraId="5E75052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9A1894" w:rsidP="009A1894" w:rsidRDefault="009A1894" w14:paraId="05F25077" w14:textId="10C4F73D">
            <w:pPr>
              <w:rPr>
                <w:rFonts w:cstheme="minorHAnsi"/>
                <w:sz w:val="20"/>
                <w:szCs w:val="20"/>
              </w:rPr>
            </w:pPr>
            <w:r w:rsidRPr="009A1894">
              <w:rPr>
                <w:rFonts w:cstheme="minorHAnsi"/>
                <w:sz w:val="20"/>
                <w:szCs w:val="20"/>
                <w:highlight w:val="yellow"/>
              </w:rPr>
              <w:t>1, 3, 6, 9,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Mar/>
          </w:tcPr>
          <w:p w:rsidR="009A1894" w:rsidP="002A4BDF" w:rsidRDefault="009A1894" w14:paraId="3E788D43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The life of Grace Darling and her rescues from the lighthouse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A1894" w:rsidP="002A4BDF" w:rsidRDefault="009A1894" w14:paraId="19FBFF5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9A1894" w:rsidP="002A4BDF" w:rsidRDefault="009A1894" w14:paraId="63E122CE" w14:textId="56CDB240">
            <w:pPr>
              <w:rPr>
                <w:rFonts w:cstheme="minorHAnsi"/>
                <w:sz w:val="20"/>
                <w:szCs w:val="20"/>
              </w:rPr>
            </w:pPr>
            <w:r w:rsidRPr="009A1894">
              <w:rPr>
                <w:rFonts w:cstheme="minorHAnsi"/>
                <w:sz w:val="20"/>
                <w:szCs w:val="20"/>
                <w:highlight w:val="yellow"/>
              </w:rPr>
              <w:t>4, 6, 8, 9,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Mar/>
          </w:tcPr>
          <w:p w:rsidR="009A1894" w:rsidP="0002150E" w:rsidRDefault="009A1894" w14:paraId="4717836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Darwin’s theory of the oceans and coral islands</w:t>
            </w:r>
            <w:r>
              <w:rPr>
                <w:rFonts w:cstheme="minorHAnsi"/>
                <w:sz w:val="20"/>
                <w:szCs w:val="20"/>
              </w:rPr>
              <w:t xml:space="preserve"> and why he made his journeys to the Galapagos. </w:t>
            </w:r>
          </w:p>
          <w:p w:rsidR="009A1894" w:rsidP="0002150E" w:rsidRDefault="009A1894" w14:paraId="0C8EED2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83094D" w:rsidR="009A1894" w:rsidP="0002150E" w:rsidRDefault="009A1894" w14:paraId="7F8DC595" w14:textId="4781C4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1894">
              <w:rPr>
                <w:rFonts w:cstheme="minorHAnsi"/>
                <w:sz w:val="20"/>
                <w:szCs w:val="20"/>
                <w:highlight w:val="yellow"/>
              </w:rPr>
              <w:t>4, 9,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Pr="0083094D" w:rsidR="00256C78" w:rsidTr="785296D6" w14:paraId="55B06E2B" w14:textId="77777777">
        <w:tc>
          <w:tcPr>
            <w:tcW w:w="2909" w:type="dxa"/>
            <w:tcMar/>
          </w:tcPr>
          <w:p w:rsidRPr="0083094D" w:rsidR="00805700" w:rsidP="002A4BDF" w:rsidRDefault="00805700" w14:paraId="55E58931" w14:textId="37D804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>RE</w:t>
            </w:r>
          </w:p>
        </w:tc>
        <w:tc>
          <w:tcPr>
            <w:tcW w:w="1945" w:type="dxa"/>
            <w:tcMar/>
          </w:tcPr>
          <w:p w:rsidRPr="0083094D" w:rsidR="00805700" w:rsidP="492B0DF5" w:rsidRDefault="00805700" w14:paraId="58934DE8" w14:textId="7DE3CD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92B0DF5" w:rsidR="214A95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Describe and make connections between different features of religions, including celebrations, worship and the rituals which mark birth and </w:t>
            </w:r>
            <w:r w:rsidRPr="492B0DF5" w:rsidR="214A95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marriage</w:t>
            </w:r>
            <w:r w:rsidRPr="492B0DF5" w:rsidR="214A95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Consider responses to big questions from different religious traditions and worldviews</w:t>
            </w:r>
          </w:p>
        </w:tc>
        <w:tc>
          <w:tcPr>
            <w:tcW w:w="2139" w:type="dxa"/>
            <w:tcMar/>
          </w:tcPr>
          <w:p w:rsidR="00805700" w:rsidP="785296D6" w:rsidRDefault="00805700" w14:paraId="0E469ADF" w14:textId="4B65B31E">
            <w:pPr>
              <w:rPr>
                <w:rFonts w:cs="Calibri" w:cstheme="minorAscii"/>
                <w:sz w:val="20"/>
                <w:szCs w:val="20"/>
              </w:rPr>
            </w:pPr>
            <w:r w:rsidRPr="785296D6" w:rsidR="00805700">
              <w:rPr>
                <w:rFonts w:cs="Calibri" w:cstheme="minorAscii"/>
                <w:sz w:val="20"/>
                <w:szCs w:val="20"/>
              </w:rPr>
              <w:t xml:space="preserve">Places of worship – </w:t>
            </w:r>
            <w:r w:rsidRPr="785296D6" w:rsidR="008466A0">
              <w:rPr>
                <w:rFonts w:cs="Calibri" w:cstheme="minorAscii"/>
                <w:sz w:val="20"/>
                <w:szCs w:val="20"/>
              </w:rPr>
              <w:t xml:space="preserve">St Thomas’ church </w:t>
            </w:r>
            <w:r w:rsidRPr="785296D6" w:rsidR="00805700">
              <w:rPr>
                <w:rFonts w:cs="Calibri" w:cstheme="minorAscii"/>
                <w:sz w:val="20"/>
                <w:szCs w:val="20"/>
              </w:rPr>
              <w:t>and compare to another</w:t>
            </w:r>
            <w:r w:rsidRPr="785296D6" w:rsidR="00E7493E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785296D6" w:rsidR="008466A0">
              <w:rPr>
                <w:rFonts w:cs="Calibri" w:cstheme="minorAscii"/>
                <w:sz w:val="20"/>
                <w:szCs w:val="20"/>
              </w:rPr>
              <w:t xml:space="preserve">place of worship </w:t>
            </w:r>
            <w:r w:rsidRPr="785296D6" w:rsidR="00E7493E">
              <w:rPr>
                <w:rFonts w:cs="Calibri" w:cstheme="minorAscii"/>
                <w:sz w:val="20"/>
                <w:szCs w:val="20"/>
              </w:rPr>
              <w:t>from another religion</w:t>
            </w:r>
          </w:p>
          <w:p w:rsidR="00945103" w:rsidP="002A4BDF" w:rsidRDefault="00945103" w14:paraId="22293C92" w14:textId="230560BE">
            <w:pPr>
              <w:rPr>
                <w:rFonts w:cstheme="minorHAnsi"/>
                <w:sz w:val="20"/>
                <w:szCs w:val="20"/>
              </w:rPr>
            </w:pPr>
          </w:p>
          <w:p w:rsidR="00945103" w:rsidP="002A4BDF" w:rsidRDefault="00945103" w14:paraId="205D193D" w14:textId="2E9E06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SACRE  1.9 Holy Places</w:t>
            </w:r>
          </w:p>
          <w:p w:rsidRPr="0083094D" w:rsidR="009A1894" w:rsidP="002A4BDF" w:rsidRDefault="00543E0E" w14:paraId="5BF00FFF" w14:textId="125417B5">
            <w:pPr>
              <w:rPr>
                <w:rFonts w:cstheme="minorHAnsi"/>
                <w:sz w:val="20"/>
                <w:szCs w:val="20"/>
              </w:rPr>
            </w:pPr>
            <w:r w:rsidRPr="00543E0E">
              <w:rPr>
                <w:rFonts w:cstheme="minorHAnsi"/>
                <w:sz w:val="20"/>
                <w:szCs w:val="20"/>
                <w:highlight w:val="yellow"/>
              </w:rPr>
              <w:lastRenderedPageBreak/>
              <w:t>1, 2</w:t>
            </w:r>
          </w:p>
        </w:tc>
        <w:tc>
          <w:tcPr>
            <w:tcW w:w="3414" w:type="dxa"/>
            <w:gridSpan w:val="2"/>
            <w:tcMar/>
          </w:tcPr>
          <w:p w:rsidR="00805700" w:rsidP="00DD3233" w:rsidRDefault="00805700" w14:paraId="33B0C47D" w14:textId="7F602EC8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lastRenderedPageBreak/>
              <w:t>Explore moral stories from different religions and cultures – right and wrong.</w:t>
            </w:r>
          </w:p>
          <w:p w:rsidR="00945103" w:rsidP="00DD3233" w:rsidRDefault="00945103" w14:paraId="27EFBC92" w14:textId="33220814">
            <w:pPr>
              <w:rPr>
                <w:rFonts w:cstheme="minorHAnsi"/>
                <w:sz w:val="20"/>
                <w:szCs w:val="20"/>
              </w:rPr>
            </w:pPr>
          </w:p>
          <w:p w:rsidRPr="0083094D" w:rsidR="00945103" w:rsidP="00DD3233" w:rsidRDefault="00945103" w14:paraId="3B9CB557" w14:textId="5FED8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SACRE 1.8 – Special stories for Christians and Muslims </w:t>
            </w:r>
          </w:p>
          <w:p w:rsidR="00805700" w:rsidP="002A4BDF" w:rsidRDefault="00805700" w14:paraId="725B4F1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543E0E" w:rsidP="002A4BDF" w:rsidRDefault="00543E0E" w14:paraId="394004DF" w14:textId="44B9D152">
            <w:pPr>
              <w:rPr>
                <w:rFonts w:cstheme="minorHAnsi"/>
                <w:sz w:val="20"/>
                <w:szCs w:val="20"/>
              </w:rPr>
            </w:pPr>
            <w:r w:rsidRPr="00543E0E">
              <w:rPr>
                <w:rFonts w:cstheme="minorHAnsi"/>
                <w:sz w:val="20"/>
                <w:szCs w:val="20"/>
                <w:highlight w:val="yellow"/>
              </w:rPr>
              <w:t>3, 6</w:t>
            </w:r>
          </w:p>
        </w:tc>
        <w:tc>
          <w:tcPr>
            <w:tcW w:w="3543" w:type="dxa"/>
            <w:gridSpan w:val="2"/>
            <w:tcMar/>
          </w:tcPr>
          <w:p w:rsidR="00805700" w:rsidP="008466A0" w:rsidRDefault="00805700" w14:paraId="3BC08E93" w14:textId="77777777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 xml:space="preserve">Faith communities – belonging </w:t>
            </w:r>
            <w:r w:rsidR="008466A0">
              <w:rPr>
                <w:rFonts w:cstheme="minorHAnsi"/>
                <w:sz w:val="20"/>
                <w:szCs w:val="20"/>
              </w:rPr>
              <w:t xml:space="preserve">to a faith community; </w:t>
            </w:r>
            <w:r w:rsidRPr="0083094D">
              <w:rPr>
                <w:rFonts w:cstheme="minorHAnsi"/>
                <w:sz w:val="20"/>
                <w:szCs w:val="20"/>
              </w:rPr>
              <w:t xml:space="preserve">ask and respond to questions about what belonging to a faith community is and why. </w:t>
            </w:r>
          </w:p>
          <w:p w:rsidR="00543E0E" w:rsidP="008466A0" w:rsidRDefault="00543E0E" w14:paraId="26927533" w14:textId="77777777">
            <w:pPr>
              <w:rPr>
                <w:rFonts w:cstheme="minorHAnsi"/>
                <w:sz w:val="20"/>
                <w:szCs w:val="20"/>
              </w:rPr>
            </w:pPr>
          </w:p>
          <w:p w:rsidR="00543E0E" w:rsidP="008466A0" w:rsidRDefault="00543E0E" w14:paraId="75464CB1" w14:textId="77777777">
            <w:pPr>
              <w:rPr>
                <w:rFonts w:cstheme="minorHAnsi"/>
                <w:sz w:val="20"/>
                <w:szCs w:val="20"/>
              </w:rPr>
            </w:pPr>
            <w:r w:rsidRPr="00543E0E">
              <w:rPr>
                <w:rFonts w:cstheme="minorHAnsi"/>
                <w:sz w:val="20"/>
                <w:szCs w:val="20"/>
                <w:highlight w:val="yellow"/>
              </w:rPr>
              <w:t>4, 5</w:t>
            </w:r>
          </w:p>
          <w:p w:rsidR="00945103" w:rsidP="008466A0" w:rsidRDefault="00945103" w14:paraId="01ED406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83094D" w:rsidR="00945103" w:rsidP="008466A0" w:rsidRDefault="00945103" w14:paraId="0579916F" w14:textId="62D6C2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SACRE 1.7 – Beginning to learn from Muslims</w:t>
            </w:r>
          </w:p>
        </w:tc>
      </w:tr>
      <w:tr w:rsidRPr="0083094D" w:rsidR="008466A0" w:rsidTr="785296D6" w14:paraId="5996C896" w14:textId="77777777">
        <w:tc>
          <w:tcPr>
            <w:tcW w:w="2909" w:type="dxa"/>
            <w:shd w:val="clear" w:color="auto" w:fill="FFFFFF" w:themeFill="background1"/>
            <w:tcMar/>
          </w:tcPr>
          <w:p w:rsidRPr="0083094D" w:rsidR="00A06D29" w:rsidP="002A4BDF" w:rsidRDefault="00A06D29" w14:paraId="644D9A9D" w14:textId="5A61A8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lastRenderedPageBreak/>
              <w:t>MFL</w:t>
            </w:r>
          </w:p>
        </w:tc>
        <w:tc>
          <w:tcPr>
            <w:tcW w:w="11041" w:type="dxa"/>
            <w:gridSpan w:val="6"/>
            <w:shd w:val="clear" w:color="auto" w:fill="auto"/>
            <w:tcMar/>
          </w:tcPr>
          <w:p w:rsidRPr="0083094D" w:rsidR="00A06D29" w:rsidP="002A4BDF" w:rsidRDefault="00A06D29" w14:paraId="60CAA7DE" w14:textId="577155CA">
            <w:pPr>
              <w:rPr>
                <w:rFonts w:cstheme="minorHAnsi"/>
                <w:sz w:val="20"/>
                <w:szCs w:val="20"/>
              </w:rPr>
            </w:pPr>
            <w:r w:rsidRPr="0083094D">
              <w:rPr>
                <w:rFonts w:cstheme="minorHAnsi"/>
                <w:sz w:val="20"/>
                <w:szCs w:val="20"/>
              </w:rPr>
              <w:t>Greetings and salutations</w:t>
            </w:r>
          </w:p>
        </w:tc>
      </w:tr>
      <w:tr w:rsidRPr="0083094D" w:rsidR="00256C78" w:rsidTr="785296D6" w14:paraId="1B4EF9F7" w14:textId="77777777">
        <w:tc>
          <w:tcPr>
            <w:tcW w:w="2909" w:type="dxa"/>
            <w:tcMar/>
          </w:tcPr>
          <w:p w:rsidRPr="0083094D" w:rsidR="002A4BDF" w:rsidP="002A4BDF" w:rsidRDefault="002A4BDF" w14:paraId="44C3D3FC" w14:textId="645E8D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094D">
              <w:rPr>
                <w:rFonts w:cs="Arial"/>
                <w:b/>
                <w:sz w:val="24"/>
                <w:szCs w:val="24"/>
              </w:rPr>
              <w:t xml:space="preserve">Opportunities for outdoor learning </w:t>
            </w:r>
          </w:p>
        </w:tc>
        <w:tc>
          <w:tcPr>
            <w:tcW w:w="1945" w:type="dxa"/>
            <w:tcMar/>
          </w:tcPr>
          <w:p w:rsidRPr="0083094D" w:rsidR="002A4BDF" w:rsidP="002A4BDF" w:rsidRDefault="002A4BDF" w14:paraId="4EC1112A" w14:textId="7D4C3E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Mar/>
          </w:tcPr>
          <w:p w:rsidRPr="0083094D" w:rsidR="002A4BDF" w:rsidP="002A4BDF" w:rsidRDefault="002A4BDF" w14:paraId="64791C4F" w14:textId="4C052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tcMar/>
          </w:tcPr>
          <w:p w:rsidRPr="0083094D" w:rsidR="002A4BDF" w:rsidP="002A4BDF" w:rsidRDefault="002A4BDF" w14:paraId="0CD18AEA" w14:textId="77DAF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3" w:type="dxa"/>
            <w:tcMar/>
          </w:tcPr>
          <w:p w:rsidRPr="0083094D" w:rsidR="002A4BDF" w:rsidP="003F2078" w:rsidRDefault="002A4BDF" w14:paraId="3F752302" w14:textId="1F6EC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tcMar/>
          </w:tcPr>
          <w:p w:rsidRPr="0083094D" w:rsidR="002A4BDF" w:rsidP="002A4BDF" w:rsidRDefault="002A4BDF" w14:paraId="66CF626C" w14:textId="03F864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  <w:tcMar/>
          </w:tcPr>
          <w:p w:rsidRPr="0083094D" w:rsidR="003F2078" w:rsidP="002A4BDF" w:rsidRDefault="003F2078" w14:paraId="02F1F59F" w14:textId="25713B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Pr="0083094D" w:rsidR="00BB0780" w:rsidP="00BB0780" w:rsidRDefault="00BB0780" w14:paraId="720F6CC8" w14:textId="77777777">
      <w:pPr>
        <w:jc w:val="center"/>
        <w:rPr>
          <w:sz w:val="32"/>
        </w:rPr>
      </w:pPr>
    </w:p>
    <w:sectPr w:rsidRPr="0083094D" w:rsidR="00BB0780" w:rsidSect="008F31F4">
      <w:pgSz w:w="16840" w:h="23814" w:orient="portrait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9F" w:rsidP="008F31F4" w:rsidRDefault="00A1639F" w14:paraId="7D9C7C2F" w14:textId="77777777">
      <w:pPr>
        <w:spacing w:after="0" w:line="240" w:lineRule="auto"/>
      </w:pPr>
      <w:r>
        <w:separator/>
      </w:r>
    </w:p>
  </w:endnote>
  <w:endnote w:type="continuationSeparator" w:id="0">
    <w:p w:rsidR="00A1639F" w:rsidP="008F31F4" w:rsidRDefault="00A1639F" w14:paraId="16B58D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9F" w:rsidP="008F31F4" w:rsidRDefault="00A1639F" w14:paraId="24971FE3" w14:textId="77777777">
      <w:pPr>
        <w:spacing w:after="0" w:line="240" w:lineRule="auto"/>
      </w:pPr>
      <w:r>
        <w:separator/>
      </w:r>
    </w:p>
  </w:footnote>
  <w:footnote w:type="continuationSeparator" w:id="0">
    <w:p w:rsidR="00A1639F" w:rsidP="008F31F4" w:rsidRDefault="00A1639F" w14:paraId="5AA0E1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14C"/>
    <w:multiLevelType w:val="hybridMultilevel"/>
    <w:tmpl w:val="9D2C0D10"/>
    <w:lvl w:ilvl="0" w:tplc="573AB3F4">
      <w:start w:val="1"/>
      <w:numFmt w:val="decimal"/>
      <w:lvlText w:val="%1."/>
      <w:lvlJc w:val="left"/>
      <w:pPr>
        <w:ind w:left="1440" w:hanging="360"/>
      </w:pPr>
      <w:rPr>
        <w:rFonts w:hint="default"/>
        <w:color w:val="70AD47" w:themeColor="accent6"/>
      </w:rPr>
    </w:lvl>
    <w:lvl w:ilvl="1" w:tplc="573AB3F4">
      <w:start w:val="1"/>
      <w:numFmt w:val="decimal"/>
      <w:lvlText w:val="%2."/>
      <w:lvlJc w:val="left"/>
      <w:pPr>
        <w:ind w:left="1440" w:hanging="360"/>
      </w:pPr>
      <w:rPr>
        <w:rFonts w:hint="default"/>
        <w:color w:val="70AD47" w:themeColor="accent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4782"/>
    <w:multiLevelType w:val="hybridMultilevel"/>
    <w:tmpl w:val="37AAD6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80"/>
    <w:rsid w:val="000173CD"/>
    <w:rsid w:val="00020788"/>
    <w:rsid w:val="0002150E"/>
    <w:rsid w:val="00022CB1"/>
    <w:rsid w:val="0003123E"/>
    <w:rsid w:val="000377AA"/>
    <w:rsid w:val="00067921"/>
    <w:rsid w:val="00071664"/>
    <w:rsid w:val="00086FFA"/>
    <w:rsid w:val="00093769"/>
    <w:rsid w:val="000B1F5B"/>
    <w:rsid w:val="000B5F07"/>
    <w:rsid w:val="000B7143"/>
    <w:rsid w:val="000D6A58"/>
    <w:rsid w:val="000E08D0"/>
    <w:rsid w:val="000F7B18"/>
    <w:rsid w:val="00115BE6"/>
    <w:rsid w:val="00157BBB"/>
    <w:rsid w:val="00170BFE"/>
    <w:rsid w:val="001A7A6E"/>
    <w:rsid w:val="001C0CCF"/>
    <w:rsid w:val="001D1C47"/>
    <w:rsid w:val="00230F24"/>
    <w:rsid w:val="00256900"/>
    <w:rsid w:val="00256C78"/>
    <w:rsid w:val="0026795A"/>
    <w:rsid w:val="002A4BDF"/>
    <w:rsid w:val="002E0174"/>
    <w:rsid w:val="002E2F54"/>
    <w:rsid w:val="002F5531"/>
    <w:rsid w:val="002F5B89"/>
    <w:rsid w:val="003971A5"/>
    <w:rsid w:val="003F2078"/>
    <w:rsid w:val="004157A3"/>
    <w:rsid w:val="00420FB8"/>
    <w:rsid w:val="00453000"/>
    <w:rsid w:val="00491814"/>
    <w:rsid w:val="004B10D8"/>
    <w:rsid w:val="004B2457"/>
    <w:rsid w:val="004C1B82"/>
    <w:rsid w:val="004E6F5D"/>
    <w:rsid w:val="004F1018"/>
    <w:rsid w:val="0053508E"/>
    <w:rsid w:val="00543E0E"/>
    <w:rsid w:val="0054623F"/>
    <w:rsid w:val="00563E06"/>
    <w:rsid w:val="005830D4"/>
    <w:rsid w:val="00596DAB"/>
    <w:rsid w:val="005D2FD2"/>
    <w:rsid w:val="005E53CB"/>
    <w:rsid w:val="0065556D"/>
    <w:rsid w:val="00663701"/>
    <w:rsid w:val="006A0794"/>
    <w:rsid w:val="006B2571"/>
    <w:rsid w:val="00702015"/>
    <w:rsid w:val="0072025B"/>
    <w:rsid w:val="00732347"/>
    <w:rsid w:val="007332CE"/>
    <w:rsid w:val="00742A30"/>
    <w:rsid w:val="00751D9E"/>
    <w:rsid w:val="00776389"/>
    <w:rsid w:val="00785126"/>
    <w:rsid w:val="007A47E4"/>
    <w:rsid w:val="007E71C1"/>
    <w:rsid w:val="007E762B"/>
    <w:rsid w:val="00805700"/>
    <w:rsid w:val="008170AD"/>
    <w:rsid w:val="0083094D"/>
    <w:rsid w:val="008466A0"/>
    <w:rsid w:val="008631EA"/>
    <w:rsid w:val="00866F2A"/>
    <w:rsid w:val="00893C9C"/>
    <w:rsid w:val="008940DB"/>
    <w:rsid w:val="008B1F78"/>
    <w:rsid w:val="008E73CC"/>
    <w:rsid w:val="008F2C30"/>
    <w:rsid w:val="008F31F4"/>
    <w:rsid w:val="008F6C26"/>
    <w:rsid w:val="008F772A"/>
    <w:rsid w:val="009050AC"/>
    <w:rsid w:val="00907D24"/>
    <w:rsid w:val="009267EB"/>
    <w:rsid w:val="00945103"/>
    <w:rsid w:val="009629C4"/>
    <w:rsid w:val="00962FB6"/>
    <w:rsid w:val="009A1894"/>
    <w:rsid w:val="009B1179"/>
    <w:rsid w:val="009D35DB"/>
    <w:rsid w:val="009E0343"/>
    <w:rsid w:val="009E4A6C"/>
    <w:rsid w:val="00A03612"/>
    <w:rsid w:val="00A06D29"/>
    <w:rsid w:val="00A1639F"/>
    <w:rsid w:val="00A326CA"/>
    <w:rsid w:val="00A41383"/>
    <w:rsid w:val="00AA6AEC"/>
    <w:rsid w:val="00AB33B9"/>
    <w:rsid w:val="00AC6293"/>
    <w:rsid w:val="00B434E4"/>
    <w:rsid w:val="00B803A8"/>
    <w:rsid w:val="00B863E6"/>
    <w:rsid w:val="00B91C9D"/>
    <w:rsid w:val="00BB0780"/>
    <w:rsid w:val="00BC7057"/>
    <w:rsid w:val="00BF13F3"/>
    <w:rsid w:val="00BF6AD0"/>
    <w:rsid w:val="00C20683"/>
    <w:rsid w:val="00C217A3"/>
    <w:rsid w:val="00C250CB"/>
    <w:rsid w:val="00C353EE"/>
    <w:rsid w:val="00C60409"/>
    <w:rsid w:val="00C63E67"/>
    <w:rsid w:val="00C922EE"/>
    <w:rsid w:val="00CC486E"/>
    <w:rsid w:val="00CC4B6A"/>
    <w:rsid w:val="00CC6239"/>
    <w:rsid w:val="00CF728E"/>
    <w:rsid w:val="00D02736"/>
    <w:rsid w:val="00D61EE0"/>
    <w:rsid w:val="00D7012E"/>
    <w:rsid w:val="00D72056"/>
    <w:rsid w:val="00DA31CE"/>
    <w:rsid w:val="00DD3233"/>
    <w:rsid w:val="00DF4E63"/>
    <w:rsid w:val="00E16884"/>
    <w:rsid w:val="00E31AF1"/>
    <w:rsid w:val="00E3689A"/>
    <w:rsid w:val="00E4237C"/>
    <w:rsid w:val="00E711B3"/>
    <w:rsid w:val="00E7493E"/>
    <w:rsid w:val="00E90051"/>
    <w:rsid w:val="00EA23DA"/>
    <w:rsid w:val="00EB3AF5"/>
    <w:rsid w:val="00F2311E"/>
    <w:rsid w:val="00F755FB"/>
    <w:rsid w:val="00F96CB5"/>
    <w:rsid w:val="00FA5324"/>
    <w:rsid w:val="00FA62BA"/>
    <w:rsid w:val="00FB1999"/>
    <w:rsid w:val="00FD1C79"/>
    <w:rsid w:val="00FD6090"/>
    <w:rsid w:val="01533070"/>
    <w:rsid w:val="019E5BDD"/>
    <w:rsid w:val="0547F103"/>
    <w:rsid w:val="07741B19"/>
    <w:rsid w:val="089027CA"/>
    <w:rsid w:val="0B890FC7"/>
    <w:rsid w:val="0BAC72C5"/>
    <w:rsid w:val="14BBB844"/>
    <w:rsid w:val="14E79E14"/>
    <w:rsid w:val="150146AB"/>
    <w:rsid w:val="193BBA28"/>
    <w:rsid w:val="1BB46822"/>
    <w:rsid w:val="1BFAA168"/>
    <w:rsid w:val="1C8E861D"/>
    <w:rsid w:val="1DC472E0"/>
    <w:rsid w:val="1F015304"/>
    <w:rsid w:val="2030F39A"/>
    <w:rsid w:val="210D0B05"/>
    <w:rsid w:val="214A958F"/>
    <w:rsid w:val="242A87BD"/>
    <w:rsid w:val="257790B9"/>
    <w:rsid w:val="257D47F4"/>
    <w:rsid w:val="25C7BCBE"/>
    <w:rsid w:val="27E1DD67"/>
    <w:rsid w:val="2826B959"/>
    <w:rsid w:val="28F1DFD8"/>
    <w:rsid w:val="2DE08E46"/>
    <w:rsid w:val="2E432740"/>
    <w:rsid w:val="31369FAD"/>
    <w:rsid w:val="3187BDE7"/>
    <w:rsid w:val="32E26E48"/>
    <w:rsid w:val="34D3EAE9"/>
    <w:rsid w:val="36127497"/>
    <w:rsid w:val="39387484"/>
    <w:rsid w:val="3A12D128"/>
    <w:rsid w:val="44853CA9"/>
    <w:rsid w:val="48195B09"/>
    <w:rsid w:val="492B0DF5"/>
    <w:rsid w:val="4A006846"/>
    <w:rsid w:val="4E280AE1"/>
    <w:rsid w:val="4EB76BBF"/>
    <w:rsid w:val="55C0F1C3"/>
    <w:rsid w:val="5D441DE8"/>
    <w:rsid w:val="5D590C14"/>
    <w:rsid w:val="5DD95263"/>
    <w:rsid w:val="602C1526"/>
    <w:rsid w:val="67F93497"/>
    <w:rsid w:val="683638D7"/>
    <w:rsid w:val="6987B167"/>
    <w:rsid w:val="6A685522"/>
    <w:rsid w:val="6ABC2407"/>
    <w:rsid w:val="6B9AD3F3"/>
    <w:rsid w:val="6BB42FD2"/>
    <w:rsid w:val="6CFDA22F"/>
    <w:rsid w:val="6CFFB392"/>
    <w:rsid w:val="73585F6A"/>
    <w:rsid w:val="77FB21D0"/>
    <w:rsid w:val="785296D6"/>
    <w:rsid w:val="7ACDA154"/>
    <w:rsid w:val="7B850F8F"/>
    <w:rsid w:val="7C9500A0"/>
    <w:rsid w:val="7F3C1AA4"/>
    <w:rsid w:val="7F772505"/>
    <w:rsid w:val="7FF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3A8"/>
    <w:pPr>
      <w:ind w:left="720"/>
      <w:contextualSpacing/>
    </w:pPr>
  </w:style>
  <w:style w:type="character" w:styleId="eop" w:customStyle="1">
    <w:name w:val="eop"/>
    <w:basedOn w:val="DefaultParagraphFont"/>
    <w:rsid w:val="0054623F"/>
  </w:style>
  <w:style w:type="paragraph" w:styleId="paragraph" w:customStyle="1">
    <w:name w:val="paragraph"/>
    <w:basedOn w:val="Normal"/>
    <w:rsid w:val="00DD32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DD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Props1.xml><?xml version="1.0" encoding="utf-8"?>
<ds:datastoreItem xmlns:ds="http://schemas.openxmlformats.org/officeDocument/2006/customXml" ds:itemID="{7CD7A405-AB03-4172-8744-598F08849856}"/>
</file>

<file path=customXml/itemProps2.xml><?xml version="1.0" encoding="utf-8"?>
<ds:datastoreItem xmlns:ds="http://schemas.openxmlformats.org/officeDocument/2006/customXml" ds:itemID="{294E3274-6FD0-4BE4-9B60-BD67E320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3B0F6-7BD0-4DFB-BCA6-A732F1BB57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f34b5f7-525c-49cd-a176-f2f082794d9b"/>
    <ds:schemaRef ds:uri="bad68dee-5c11-4e83-bc6a-df3da9f24bab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Concero UK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jkemp</dc:creator>
  <keywords/>
  <dc:description/>
  <lastModifiedBy>Leigha Taylor</lastModifiedBy>
  <revision>19</revision>
  <lastPrinted>2018-09-18T15:25:00.0000000Z</lastPrinted>
  <dcterms:created xsi:type="dcterms:W3CDTF">2020-07-02T15:10:00.0000000Z</dcterms:created>
  <dcterms:modified xsi:type="dcterms:W3CDTF">2020-11-02T11:47:16.8589267Z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